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FB4" w:rsidRPr="002F2FEB" w:rsidRDefault="002F2FEB" w:rsidP="002F2FEB">
      <w:pPr>
        <w:spacing w:after="300" w:line="240" w:lineRule="auto"/>
        <w:rPr>
          <w:rFonts w:ascii="Georgia" w:eastAsia="Times New Roman" w:hAnsi="Georgia" w:cs="Times New Roman"/>
          <w:color w:val="58585A"/>
          <w:sz w:val="21"/>
          <w:szCs w:val="21"/>
          <w:lang w:eastAsia="es-ES"/>
        </w:rPr>
      </w:pPr>
      <w:bookmarkStart w:id="0" w:name="_GoBack"/>
      <w:r>
        <w:rPr>
          <w:rFonts w:ascii="Georgia" w:eastAsia="Times New Roman" w:hAnsi="Georgia" w:cs="Times New Roman"/>
          <w:color w:val="58585A"/>
          <w:sz w:val="21"/>
          <w:szCs w:val="21"/>
          <w:lang w:eastAsia="es-ES"/>
        </w:rPr>
        <w:t>STEEL</w:t>
      </w:r>
      <w:r w:rsidR="00783FB4" w:rsidRPr="002F2FEB">
        <w:rPr>
          <w:rFonts w:ascii="Georgia" w:eastAsia="Times New Roman" w:hAnsi="Georgia" w:cs="Times New Roman"/>
          <w:color w:val="58585A"/>
          <w:sz w:val="21"/>
          <w:szCs w:val="21"/>
          <w:lang w:eastAsia="es-ES"/>
        </w:rPr>
        <w:t>HOME</w:t>
      </w:r>
      <w:r>
        <w:rPr>
          <w:rFonts w:ascii="Georgia" w:eastAsia="Times New Roman" w:hAnsi="Georgia" w:cs="Times New Roman"/>
          <w:color w:val="58585A"/>
          <w:sz w:val="21"/>
          <w:szCs w:val="21"/>
          <w:lang w:eastAsia="es-ES"/>
        </w:rPr>
        <w:t xml:space="preserve"> GRANADA,</w:t>
      </w:r>
      <w:r w:rsidR="00783FB4" w:rsidRPr="002F2FEB">
        <w:rPr>
          <w:rFonts w:ascii="Georgia" w:eastAsia="Times New Roman" w:hAnsi="Georgia" w:cs="Times New Roman"/>
          <w:color w:val="58585A"/>
          <w:sz w:val="21"/>
          <w:szCs w:val="21"/>
          <w:lang w:eastAsia="es-ES"/>
        </w:rPr>
        <w:t xml:space="preserve"> es una sólida empresa  familiar de primera y segunda generación,  con más de </w:t>
      </w:r>
      <w:r w:rsidR="009A5300">
        <w:rPr>
          <w:rFonts w:ascii="Georgia" w:eastAsia="Times New Roman" w:hAnsi="Georgia" w:cs="Times New Roman"/>
          <w:color w:val="58585A"/>
          <w:sz w:val="21"/>
          <w:szCs w:val="21"/>
          <w:lang w:eastAsia="es-ES"/>
        </w:rPr>
        <w:t>30</w:t>
      </w:r>
      <w:r w:rsidR="00783FB4" w:rsidRPr="002F2FEB">
        <w:rPr>
          <w:rFonts w:ascii="Georgia" w:eastAsia="Times New Roman" w:hAnsi="Georgia" w:cs="Times New Roman"/>
          <w:color w:val="58585A"/>
          <w:sz w:val="21"/>
          <w:szCs w:val="21"/>
          <w:lang w:eastAsia="es-ES"/>
        </w:rPr>
        <w:t xml:space="preserve"> años de experiencia en el sector, especializada en el equipamiento y decoración de su hogar, negocios o establecimiento.</w:t>
      </w:r>
      <w:r w:rsidR="00783FB4" w:rsidRPr="002F2FEB">
        <w:rPr>
          <w:rFonts w:ascii="Georgia" w:eastAsia="Times New Roman" w:hAnsi="Georgia" w:cs="Times New Roman"/>
          <w:color w:val="58585A"/>
          <w:sz w:val="21"/>
          <w:szCs w:val="21"/>
          <w:lang w:eastAsia="es-ES"/>
        </w:rPr>
        <w:br/>
        <w:t>Nuestra filosofía es la de ofrecer los mejores precios del mercado sin descuidar la calidad del producto como la instalación adecuada para cada superficie.</w:t>
      </w:r>
    </w:p>
    <w:p w:rsidR="00783FB4" w:rsidRPr="002F2FEB" w:rsidRDefault="00783FB4" w:rsidP="002F2FEB">
      <w:pPr>
        <w:spacing w:after="300" w:line="240" w:lineRule="auto"/>
        <w:rPr>
          <w:rFonts w:ascii="Georgia" w:eastAsia="Times New Roman" w:hAnsi="Georgia" w:cs="Times New Roman"/>
          <w:color w:val="58585A"/>
          <w:sz w:val="21"/>
          <w:szCs w:val="21"/>
          <w:lang w:eastAsia="es-ES"/>
        </w:rPr>
      </w:pPr>
      <w:r w:rsidRPr="002F2FEB">
        <w:rPr>
          <w:rFonts w:ascii="Georgia" w:eastAsia="Times New Roman" w:hAnsi="Georgia" w:cs="Times New Roman"/>
          <w:color w:val="58585A"/>
          <w:sz w:val="21"/>
          <w:szCs w:val="21"/>
          <w:lang w:eastAsia="es-ES"/>
        </w:rPr>
        <w:t>Empresa de referencia en el sector de la Compartimentación, Divisiones modulares, Falsos techos, Tarima flotante, Césped artificial, Pérgolas, Toldos y decoración para su hogar, en todo el territorio nacional. Hemos conseguido posicionarnos como uno de los mejores del mercado ya que nuestra empresa es capaz de concebir, diseñar y ejecutar los proyectos más ambiciosos son un tiempo de respuesta excelente.</w:t>
      </w:r>
    </w:p>
    <w:bookmarkEnd w:id="0"/>
    <w:p w:rsidR="00783FB4" w:rsidRPr="002F2FEB" w:rsidRDefault="00783FB4" w:rsidP="002F2FEB">
      <w:pPr>
        <w:spacing w:after="240" w:line="240" w:lineRule="auto"/>
        <w:rPr>
          <w:rFonts w:ascii="Georgia" w:eastAsia="Times New Roman" w:hAnsi="Georgia" w:cs="Times New Roman"/>
          <w:color w:val="58585A"/>
          <w:sz w:val="21"/>
          <w:szCs w:val="21"/>
          <w:lang w:eastAsia="es-ES"/>
        </w:rPr>
      </w:pPr>
      <w:r w:rsidRPr="002F2FEB">
        <w:rPr>
          <w:rFonts w:ascii="Georgia" w:eastAsia="Times New Roman" w:hAnsi="Georgia" w:cs="Times New Roman"/>
          <w:color w:val="58585A"/>
          <w:sz w:val="21"/>
          <w:szCs w:val="21"/>
          <w:lang w:eastAsia="es-ES"/>
        </w:rPr>
        <w:t>Constantemente estamos desarrollando técnicas innovadoras en nuestros sistemas, así como la revisión y evaluación continua de nuestros procedimientos y ejecución de obras. Todo el sistema de gestión de calidad gira en torno al principio de lograr la mayor satisfacción de nuestros clientes. STEEL HOME, preocupados por el medio ambiente, ha apostado por utilizar materiales y equipos que cumplan con normativa vigente en materia de su cuidado. Parte de nuestra política medio ambiental va encaminada a seguir el cumplimiento de la normativa sobre el reciclaje y la utilización de puntos limpios</w:t>
      </w:r>
    </w:p>
    <w:p w:rsidR="00D5730E" w:rsidRDefault="00D5730E" w:rsidP="00783FB4">
      <w:pPr>
        <w:spacing w:after="240" w:line="240" w:lineRule="auto"/>
        <w:jc w:val="both"/>
        <w:rPr>
          <w:rFonts w:ascii="Arial Narrow" w:eastAsia="Times New Roman" w:hAnsi="Arial Narrow" w:cs="Times New Roman"/>
          <w:color w:val="58585A"/>
          <w:sz w:val="21"/>
          <w:szCs w:val="21"/>
          <w:lang w:eastAsia="es-ES"/>
        </w:rPr>
      </w:pPr>
      <w:r>
        <w:rPr>
          <w:rFonts w:ascii="Arial Narrow" w:eastAsia="Times New Roman" w:hAnsi="Arial Narrow" w:cs="Times New Roman"/>
          <w:color w:val="58585A"/>
          <w:sz w:val="21"/>
          <w:szCs w:val="21"/>
          <w:lang w:eastAsia="es-ES"/>
        </w:rPr>
        <w:t>Equipo humano</w:t>
      </w:r>
    </w:p>
    <w:p w:rsidR="00783FB4" w:rsidRPr="002F2FEB" w:rsidRDefault="00783FB4" w:rsidP="00783FB4">
      <w:pPr>
        <w:spacing w:after="0" w:line="240" w:lineRule="auto"/>
        <w:jc w:val="both"/>
        <w:rPr>
          <w:rFonts w:ascii="Georgia" w:eastAsia="Times New Roman" w:hAnsi="Georgia" w:cs="Times New Roman"/>
          <w:color w:val="58585A"/>
          <w:sz w:val="21"/>
          <w:szCs w:val="21"/>
          <w:lang w:eastAsia="es-ES"/>
        </w:rPr>
      </w:pPr>
      <w:r w:rsidRPr="002F2FEB">
        <w:rPr>
          <w:rFonts w:ascii="Georgia" w:eastAsia="Times New Roman" w:hAnsi="Georgia" w:cs="Times New Roman"/>
          <w:color w:val="58585A"/>
          <w:sz w:val="21"/>
          <w:szCs w:val="21"/>
          <w:lang w:eastAsia="es-ES"/>
        </w:rPr>
        <w:t xml:space="preserve">Nuestra empresa se compone de una estructura interna de técnicos, decoradores, y montadores altamente cualificados basados en un perfecto equilibrio entre juventud y experiencia, el trabajo de todos estos años nos ha hecho convencer absolutamente de que el personal que poseemos es sin duda nuestro capital más importante, trabajando </w:t>
      </w:r>
      <w:r w:rsidR="00D5730E" w:rsidRPr="002F2FEB">
        <w:rPr>
          <w:rFonts w:ascii="Georgia" w:eastAsia="Times New Roman" w:hAnsi="Georgia" w:cs="Times New Roman"/>
          <w:color w:val="58585A"/>
          <w:sz w:val="21"/>
          <w:szCs w:val="21"/>
          <w:lang w:eastAsia="es-ES"/>
        </w:rPr>
        <w:t>día</w:t>
      </w:r>
      <w:r w:rsidRPr="002F2FEB">
        <w:rPr>
          <w:rFonts w:ascii="Georgia" w:eastAsia="Times New Roman" w:hAnsi="Georgia" w:cs="Times New Roman"/>
          <w:color w:val="58585A"/>
          <w:sz w:val="21"/>
          <w:szCs w:val="21"/>
          <w:lang w:eastAsia="es-ES"/>
        </w:rPr>
        <w:t xml:space="preserve"> a </w:t>
      </w:r>
      <w:r w:rsidR="00D5730E" w:rsidRPr="002F2FEB">
        <w:rPr>
          <w:rFonts w:ascii="Georgia" w:eastAsia="Times New Roman" w:hAnsi="Georgia" w:cs="Times New Roman"/>
          <w:color w:val="58585A"/>
          <w:sz w:val="21"/>
          <w:szCs w:val="21"/>
          <w:lang w:eastAsia="es-ES"/>
        </w:rPr>
        <w:t>día</w:t>
      </w:r>
      <w:r w:rsidRPr="002F2FEB">
        <w:rPr>
          <w:rFonts w:ascii="Georgia" w:eastAsia="Times New Roman" w:hAnsi="Georgia" w:cs="Times New Roman"/>
          <w:color w:val="58585A"/>
          <w:sz w:val="21"/>
          <w:szCs w:val="21"/>
          <w:lang w:eastAsia="es-ES"/>
        </w:rPr>
        <w:t xml:space="preserve"> en busca de la excelencia profesional. </w:t>
      </w:r>
    </w:p>
    <w:p w:rsidR="00D5730E" w:rsidRPr="002F2FEB" w:rsidRDefault="00D5730E" w:rsidP="00783FB4">
      <w:pPr>
        <w:numPr>
          <w:ilvl w:val="0"/>
          <w:numId w:val="1"/>
        </w:numPr>
        <w:spacing w:after="60" w:line="240" w:lineRule="auto"/>
        <w:ind w:left="0"/>
        <w:jc w:val="both"/>
        <w:rPr>
          <w:rFonts w:ascii="Georgia" w:eastAsia="Times New Roman" w:hAnsi="Georgia" w:cs="Times New Roman"/>
          <w:color w:val="58585A"/>
          <w:sz w:val="21"/>
          <w:szCs w:val="21"/>
          <w:lang w:eastAsia="es-ES"/>
        </w:rPr>
      </w:pPr>
    </w:p>
    <w:p w:rsidR="00783FB4" w:rsidRPr="002F2FEB" w:rsidRDefault="009A5300" w:rsidP="00783FB4">
      <w:pPr>
        <w:numPr>
          <w:ilvl w:val="0"/>
          <w:numId w:val="1"/>
        </w:numPr>
        <w:spacing w:after="60" w:line="240" w:lineRule="auto"/>
        <w:ind w:left="0"/>
        <w:jc w:val="both"/>
        <w:rPr>
          <w:rFonts w:ascii="Georgia" w:eastAsia="Times New Roman" w:hAnsi="Georgia" w:cs="Times New Roman"/>
          <w:b/>
          <w:color w:val="58585A"/>
          <w:sz w:val="21"/>
          <w:szCs w:val="21"/>
          <w:lang w:eastAsia="es-ES"/>
        </w:rPr>
      </w:pPr>
      <w:hyperlink r:id="rId6" w:anchor="ficha" w:history="1">
        <w:r w:rsidR="00D5730E" w:rsidRPr="002F2FEB">
          <w:rPr>
            <w:rFonts w:ascii="Georgia" w:eastAsia="Times New Roman" w:hAnsi="Georgia" w:cs="Times New Roman"/>
            <w:b/>
            <w:bCs/>
            <w:color w:val="808080"/>
            <w:sz w:val="21"/>
            <w:szCs w:val="21"/>
            <w:lang w:eastAsia="es-ES"/>
          </w:rPr>
          <w:t xml:space="preserve">Project Manager  </w:t>
        </w:r>
      </w:hyperlink>
    </w:p>
    <w:p w:rsidR="00D5730E" w:rsidRPr="002F2FEB" w:rsidRDefault="00D5730E" w:rsidP="002F2FEB">
      <w:pPr>
        <w:numPr>
          <w:ilvl w:val="0"/>
          <w:numId w:val="1"/>
        </w:numPr>
        <w:spacing w:after="60" w:line="240" w:lineRule="auto"/>
        <w:ind w:left="0"/>
        <w:rPr>
          <w:rFonts w:ascii="Georgia" w:eastAsia="Times New Roman" w:hAnsi="Georgia" w:cs="Times New Roman"/>
          <w:b/>
          <w:color w:val="58585A"/>
          <w:sz w:val="21"/>
          <w:szCs w:val="21"/>
          <w:lang w:eastAsia="es-ES"/>
        </w:rPr>
      </w:pPr>
      <w:r w:rsidRPr="002F2FEB">
        <w:rPr>
          <w:rFonts w:ascii="Georgia" w:eastAsia="Times New Roman" w:hAnsi="Georgia" w:cs="Times New Roman"/>
          <w:b/>
          <w:color w:val="58585A"/>
          <w:sz w:val="21"/>
          <w:szCs w:val="21"/>
          <w:lang w:eastAsia="es-ES"/>
        </w:rPr>
        <w:t>Moisés Manzano</w:t>
      </w:r>
    </w:p>
    <w:p w:rsidR="00783FB4" w:rsidRPr="00783FB4" w:rsidRDefault="00783FB4" w:rsidP="00783FB4">
      <w:pPr>
        <w:spacing w:after="240" w:line="240" w:lineRule="auto"/>
        <w:jc w:val="both"/>
        <w:rPr>
          <w:rFonts w:ascii="Arial Narrow" w:eastAsia="Times New Roman" w:hAnsi="Arial Narrow" w:cs="Times New Roman"/>
          <w:color w:val="58585A"/>
          <w:sz w:val="21"/>
          <w:szCs w:val="21"/>
          <w:lang w:eastAsia="es-ES"/>
        </w:rPr>
      </w:pPr>
      <w:r w:rsidRPr="00783FB4">
        <w:rPr>
          <w:rFonts w:ascii="Arial Narrow" w:eastAsia="Times New Roman" w:hAnsi="Arial Narrow" w:cs="Times New Roman"/>
          <w:color w:val="58585A"/>
          <w:sz w:val="21"/>
          <w:szCs w:val="21"/>
          <w:lang w:eastAsia="es-ES"/>
        </w:rPr>
        <w:t xml:space="preserve">. </w:t>
      </w:r>
    </w:p>
    <w:p w:rsidR="001D3BFD" w:rsidRDefault="001D3BFD"/>
    <w:sectPr w:rsidR="001D3B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A19DB"/>
    <w:multiLevelType w:val="multilevel"/>
    <w:tmpl w:val="2FAE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FB4"/>
    <w:rsid w:val="001D3BFD"/>
    <w:rsid w:val="002F2FEB"/>
    <w:rsid w:val="00783FB4"/>
    <w:rsid w:val="009A5300"/>
    <w:rsid w:val="00D573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departamento2">
    <w:name w:val="departamento2"/>
    <w:basedOn w:val="Fuentedeprrafopredeter"/>
    <w:rsid w:val="00783FB4"/>
    <w:rPr>
      <w:rFonts w:ascii="Arial Narrow" w:hAnsi="Arial Narrow" w:hint="default"/>
      <w:b/>
      <w:bCs/>
      <w:strike w:val="0"/>
      <w:dstrike w:val="0"/>
      <w:vanish w:val="0"/>
      <w:webHidden w:val="0"/>
      <w:color w:val="808080"/>
      <w:sz w:val="21"/>
      <w:szCs w:val="21"/>
      <w:u w:val="none"/>
      <w:effect w:val="none"/>
      <w:specVanish w:val="0"/>
    </w:rPr>
  </w:style>
  <w:style w:type="character" w:customStyle="1" w:styleId="persona2">
    <w:name w:val="persona2"/>
    <w:basedOn w:val="Fuentedeprrafopredeter"/>
    <w:rsid w:val="00783FB4"/>
    <w:rPr>
      <w:rFonts w:ascii="Arial Narrow" w:hAnsi="Arial Narrow" w:hint="default"/>
      <w:b/>
      <w:bCs/>
      <w:caps/>
      <w:strike w:val="0"/>
      <w:dstrike w:val="0"/>
      <w:vanish w:val="0"/>
      <w:webHidden w:val="0"/>
      <w:color w:val="808080"/>
      <w:sz w:val="21"/>
      <w:szCs w:val="21"/>
      <w:u w:val="none"/>
      <w:effect w:val="none"/>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departamento2">
    <w:name w:val="departamento2"/>
    <w:basedOn w:val="Fuentedeprrafopredeter"/>
    <w:rsid w:val="00783FB4"/>
    <w:rPr>
      <w:rFonts w:ascii="Arial Narrow" w:hAnsi="Arial Narrow" w:hint="default"/>
      <w:b/>
      <w:bCs/>
      <w:strike w:val="0"/>
      <w:dstrike w:val="0"/>
      <w:vanish w:val="0"/>
      <w:webHidden w:val="0"/>
      <w:color w:val="808080"/>
      <w:sz w:val="21"/>
      <w:szCs w:val="21"/>
      <w:u w:val="none"/>
      <w:effect w:val="none"/>
      <w:specVanish w:val="0"/>
    </w:rPr>
  </w:style>
  <w:style w:type="character" w:customStyle="1" w:styleId="persona2">
    <w:name w:val="persona2"/>
    <w:basedOn w:val="Fuentedeprrafopredeter"/>
    <w:rsid w:val="00783FB4"/>
    <w:rPr>
      <w:rFonts w:ascii="Arial Narrow" w:hAnsi="Arial Narrow" w:hint="default"/>
      <w:b/>
      <w:bCs/>
      <w:caps/>
      <w:strike w:val="0"/>
      <w:dstrike w:val="0"/>
      <w:vanish w:val="0"/>
      <w:webHidden w:val="0"/>
      <w:color w:val="808080"/>
      <w:sz w:val="21"/>
      <w:szCs w:val="21"/>
      <w:u w:val="none"/>
      <w:effect w:val="none"/>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387">
      <w:bodyDiv w:val="1"/>
      <w:marLeft w:val="0"/>
      <w:marRight w:val="0"/>
      <w:marTop w:val="0"/>
      <w:marBottom w:val="0"/>
      <w:divBdr>
        <w:top w:val="none" w:sz="0" w:space="0" w:color="auto"/>
        <w:left w:val="none" w:sz="0" w:space="0" w:color="auto"/>
        <w:bottom w:val="none" w:sz="0" w:space="0" w:color="auto"/>
        <w:right w:val="none" w:sz="0" w:space="0" w:color="auto"/>
      </w:divBdr>
    </w:div>
    <w:div w:id="1293831788">
      <w:bodyDiv w:val="1"/>
      <w:marLeft w:val="0"/>
      <w:marRight w:val="0"/>
      <w:marTop w:val="0"/>
      <w:marBottom w:val="0"/>
      <w:divBdr>
        <w:top w:val="none" w:sz="0" w:space="0" w:color="auto"/>
        <w:left w:val="none" w:sz="0" w:space="0" w:color="auto"/>
        <w:bottom w:val="none" w:sz="0" w:space="0" w:color="auto"/>
        <w:right w:val="none" w:sz="0" w:space="0" w:color="auto"/>
      </w:divBdr>
    </w:div>
    <w:div w:id="181976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lgroup.es/microsites/equipo_humano.aspx?stk=MicroSites/STEEL_HOME_PRUEBA/Equipo_Humano/MOISES_MANZANO_HOC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1347</TotalTime>
  <Pages>1</Pages>
  <Words>302</Words>
  <Characters>1661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dc:creator>
  <cp:lastModifiedBy>equipo</cp:lastModifiedBy>
  <cp:revision>4</cp:revision>
  <dcterms:created xsi:type="dcterms:W3CDTF">2014-11-11T19:14:00Z</dcterms:created>
  <dcterms:modified xsi:type="dcterms:W3CDTF">2015-05-11T05:45:00Z</dcterms:modified>
</cp:coreProperties>
</file>