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FA" w:rsidRPr="00D231E9" w:rsidRDefault="001A52FA" w:rsidP="001A52FA">
      <w:pPr>
        <w:ind w:left="426" w:firstLine="0"/>
        <w:rPr>
          <w:rFonts w:ascii="Arial" w:hAnsi="Arial" w:cs="Arial"/>
          <w:sz w:val="24"/>
          <w:szCs w:val="24"/>
          <w:u w:val="single"/>
        </w:rPr>
      </w:pPr>
      <w:r w:rsidRPr="00D231E9">
        <w:rPr>
          <w:rFonts w:ascii="Arial" w:hAnsi="Arial" w:cs="Arial"/>
          <w:sz w:val="24"/>
          <w:szCs w:val="24"/>
          <w:u w:val="single"/>
        </w:rPr>
        <w:t xml:space="preserve">SOCIOS FUNDADORES DE </w:t>
      </w:r>
      <w:proofErr w:type="spellStart"/>
      <w:r w:rsidRPr="00D231E9">
        <w:rPr>
          <w:rFonts w:ascii="Arial" w:hAnsi="Arial" w:cs="Arial"/>
          <w:sz w:val="24"/>
          <w:szCs w:val="24"/>
          <w:u w:val="single"/>
        </w:rPr>
        <w:t>AYC</w:t>
      </w:r>
      <w:proofErr w:type="spellEnd"/>
      <w:r w:rsidRPr="00D231E9">
        <w:rPr>
          <w:rFonts w:ascii="Arial" w:hAnsi="Arial" w:cs="Arial"/>
          <w:sz w:val="24"/>
          <w:szCs w:val="24"/>
          <w:u w:val="single"/>
        </w:rPr>
        <w:t xml:space="preserve"> ARQUITECTOS</w:t>
      </w:r>
    </w:p>
    <w:p w:rsidR="001A52FA" w:rsidRPr="00D231E9" w:rsidRDefault="001A52FA" w:rsidP="001A52FA">
      <w:pPr>
        <w:ind w:left="426" w:firstLine="0"/>
        <w:rPr>
          <w:rFonts w:ascii="Arial" w:hAnsi="Arial" w:cs="Arial"/>
          <w:sz w:val="24"/>
          <w:szCs w:val="24"/>
        </w:rPr>
      </w:pPr>
    </w:p>
    <w:p w:rsidR="001A52FA" w:rsidRPr="00D231E9" w:rsidRDefault="001A52FA" w:rsidP="001A52FA">
      <w:pPr>
        <w:ind w:left="426" w:firstLine="0"/>
        <w:rPr>
          <w:rFonts w:ascii="Arial" w:hAnsi="Arial" w:cs="Arial"/>
          <w:sz w:val="24"/>
          <w:szCs w:val="24"/>
        </w:rPr>
      </w:pPr>
      <w:r w:rsidRPr="00D231E9">
        <w:rPr>
          <w:rFonts w:ascii="Arial" w:hAnsi="Arial" w:cs="Arial"/>
          <w:b/>
          <w:sz w:val="24"/>
          <w:szCs w:val="24"/>
        </w:rPr>
        <w:t>Eduardo Achaerandio Deza</w:t>
      </w:r>
      <w:r w:rsidRPr="00D231E9">
        <w:rPr>
          <w:rFonts w:ascii="Arial" w:hAnsi="Arial" w:cs="Arial"/>
          <w:sz w:val="24"/>
          <w:szCs w:val="24"/>
        </w:rPr>
        <w:t>, Arquitecto desde 1988 por la Escuela Técnica Superior de Arquitectura de Madrid. Máster en Restauración Arquitectónica 1997. Perito Judicial desde 1991. Además de su trayectoria como Arquitecto y Perito, ha trabajado durante más de 20 años como Arquitecto y Responsable Técnico Ejecutivo en la Asociación Española de Fabricantes de Hormigón Preparado, participando y coordinando diferentes Comités de Expertos y Comités Técnicos de Normalización y Certificación (</w:t>
      </w:r>
      <w:proofErr w:type="spellStart"/>
      <w:r w:rsidRPr="00D231E9">
        <w:rPr>
          <w:rFonts w:ascii="Arial" w:hAnsi="Arial" w:cs="Arial"/>
          <w:sz w:val="24"/>
          <w:szCs w:val="24"/>
        </w:rPr>
        <w:t>AENOR</w:t>
      </w:r>
      <w:proofErr w:type="spellEnd"/>
      <w:r w:rsidRPr="00D231E9">
        <w:rPr>
          <w:rFonts w:ascii="Arial" w:hAnsi="Arial" w:cs="Arial"/>
          <w:sz w:val="24"/>
          <w:szCs w:val="24"/>
        </w:rPr>
        <w:t xml:space="preserve">, INSTITUTO EDUARDO </w:t>
      </w:r>
      <w:proofErr w:type="spellStart"/>
      <w:r w:rsidRPr="00D231E9">
        <w:rPr>
          <w:rFonts w:ascii="Arial" w:hAnsi="Arial" w:cs="Arial"/>
          <w:sz w:val="24"/>
          <w:szCs w:val="24"/>
        </w:rPr>
        <w:t>TORROJA</w:t>
      </w:r>
      <w:proofErr w:type="spellEnd"/>
      <w:r w:rsidRPr="00D231E9">
        <w:rPr>
          <w:rFonts w:ascii="Arial" w:hAnsi="Arial" w:cs="Arial"/>
          <w:sz w:val="24"/>
          <w:szCs w:val="24"/>
        </w:rPr>
        <w:t xml:space="preserve">), relacionados con el Cemento, el Hormigón y su Distintivo de Calidad. Perito experto acreditado en Cálculo de Estructuras, Patología de la Edificación y temas técnicos relacionados con el Hormigón y sus materiales componentes. Colaborador habitual de las principales Compañías de Seguros, empresas Promotoras y Constructoras como Arquitecto Perito experto en Patología Constructiva y Rehabilitación de Edificios. </w:t>
      </w:r>
    </w:p>
    <w:p w:rsidR="001A52FA" w:rsidRPr="00D231E9" w:rsidRDefault="001A52FA" w:rsidP="001A52FA">
      <w:pPr>
        <w:ind w:left="426" w:firstLine="0"/>
        <w:rPr>
          <w:rFonts w:ascii="Arial" w:hAnsi="Arial" w:cs="Arial"/>
          <w:sz w:val="24"/>
          <w:szCs w:val="24"/>
        </w:rPr>
      </w:pPr>
    </w:p>
    <w:p w:rsidR="001A52FA" w:rsidRPr="00D231E9" w:rsidRDefault="001A52FA" w:rsidP="001A52FA">
      <w:pPr>
        <w:ind w:left="426" w:firstLine="0"/>
        <w:rPr>
          <w:rFonts w:ascii="Arial" w:hAnsi="Arial" w:cs="Arial"/>
          <w:sz w:val="24"/>
          <w:szCs w:val="24"/>
        </w:rPr>
      </w:pPr>
      <w:r w:rsidRPr="00D231E9">
        <w:rPr>
          <w:rFonts w:ascii="Arial" w:hAnsi="Arial" w:cs="Arial"/>
          <w:b/>
          <w:sz w:val="24"/>
          <w:szCs w:val="24"/>
        </w:rPr>
        <w:t>Joaquín Carrasco Pineda</w:t>
      </w:r>
      <w:r w:rsidRPr="00D231E9">
        <w:rPr>
          <w:rFonts w:ascii="Arial" w:hAnsi="Arial" w:cs="Arial"/>
          <w:sz w:val="24"/>
          <w:szCs w:val="24"/>
        </w:rPr>
        <w:t xml:space="preserve">, Arquitecto desde 1990 por la Escuela Técnica Superior de Arquitectura de Madrid. Arquitecto Perito Judicial desde 1993. Ha participado en distintas Comisiones Técnicas y Deontológicas del Colegio Oficial de Arquitectos de Madrid. Experto en Cálculo de Estructuras de Hormigón y Acero, así como en Patología Constructiva y Rehabilitación de Edificios. Colaborador habitual con Compañías de Seguros, empresas Promotoras y Constructoras como Arquitecto experto en Patología de Construcción. </w:t>
      </w:r>
    </w:p>
    <w:p w:rsidR="00E615C1" w:rsidRDefault="00E615C1"/>
    <w:sectPr w:rsidR="00E615C1" w:rsidSect="00E61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2FA"/>
    <w:rsid w:val="001A52FA"/>
    <w:rsid w:val="00E6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2FA"/>
    <w:pPr>
      <w:spacing w:after="0" w:line="360" w:lineRule="auto"/>
      <w:ind w:left="357" w:hanging="357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Company>Windows uE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2016-09-21T11:16:00Z</dcterms:created>
  <dcterms:modified xsi:type="dcterms:W3CDTF">2016-09-21T11:17:00Z</dcterms:modified>
</cp:coreProperties>
</file>