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83" w:rsidRPr="002B3081" w:rsidRDefault="002B3081" w:rsidP="00726432">
      <w:pPr>
        <w:spacing w:after="0" w:line="240" w:lineRule="auto"/>
        <w:jc w:val="right"/>
        <w:rPr>
          <w:rFonts w:ascii="Kalinga" w:hAnsi="Kalinga" w:cs="Kalinga"/>
          <w:b/>
          <w:color w:val="7F7F7F" w:themeColor="text1" w:themeTint="80"/>
          <w:sz w:val="40"/>
          <w:szCs w:val="40"/>
        </w:rPr>
      </w:pPr>
      <w:r w:rsidRPr="002B3081">
        <w:rPr>
          <w:rFonts w:ascii="Kalinga" w:hAnsi="Kalinga" w:cs="Kalinga"/>
          <w:b/>
          <w:noProof/>
          <w:color w:val="7F7F7F" w:themeColor="text1" w:themeTint="80"/>
          <w:sz w:val="40"/>
          <w:szCs w:val="4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-108585</wp:posOffset>
            </wp:positionV>
            <wp:extent cx="1266825" cy="1266825"/>
            <wp:effectExtent l="19050" t="0" r="9525" b="0"/>
            <wp:wrapSquare wrapText="bothSides"/>
            <wp:docPr id="1" name="0 Imagen" descr="CROPPED-corbata p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corbata pe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1A1">
        <w:rPr>
          <w:rFonts w:ascii="Kalinga" w:hAnsi="Kalinga" w:cs="Kalinga"/>
          <w:b/>
          <w:noProof/>
          <w:color w:val="7F7F7F" w:themeColor="text1" w:themeTint="80"/>
          <w:sz w:val="40"/>
          <w:szCs w:val="40"/>
          <w:lang w:eastAsia="es-ES"/>
        </w:rPr>
        <w:pict>
          <v:rect id="Rectangle 3" o:spid="_x0000_s1026" style="position:absolute;left:0;text-align:left;margin-left:-7.05pt;margin-top:-8.55pt;width:472.5pt;height:82.5pt;z-index:-2516572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" fillcolor="#f2f2f2" stroked="f">
            <v:fill color2="#7f7f7f [1612]" rotate="t" focus="100%" type="gradient"/>
            <v:shadow on="t" color="black" opacity="24903f" origin=",.5" offset="0,.55556mm"/>
          </v:rect>
        </w:pict>
      </w:r>
      <w:r w:rsidR="00A25191" w:rsidRPr="002B3081">
        <w:rPr>
          <w:rFonts w:ascii="Kalinga" w:hAnsi="Kalinga" w:cs="Kalinga"/>
          <w:b/>
          <w:noProof/>
          <w:color w:val="7F7F7F" w:themeColor="text1" w:themeTint="80"/>
          <w:sz w:val="32"/>
          <w:szCs w:val="32"/>
          <w:lang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-88098</wp:posOffset>
            </wp:positionH>
            <wp:positionV relativeFrom="paragraph">
              <wp:posOffset>-105350</wp:posOffset>
            </wp:positionV>
            <wp:extent cx="1898811" cy="103517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57" r="3711" b="5847"/>
                    <a:stretch/>
                  </pic:blipFill>
                  <pic:spPr bwMode="auto">
                    <a:xfrm>
                      <a:off x="0" y="0"/>
                      <a:ext cx="1898811" cy="103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0783" w:rsidRPr="002B3081">
        <w:rPr>
          <w:rFonts w:ascii="Kalinga" w:hAnsi="Kalinga" w:cs="Kalinga"/>
          <w:b/>
          <w:color w:val="7F7F7F" w:themeColor="text1" w:themeTint="80"/>
          <w:sz w:val="40"/>
          <w:szCs w:val="40"/>
        </w:rPr>
        <w:t xml:space="preserve">Carlos Alberto </w:t>
      </w:r>
      <w:proofErr w:type="spellStart"/>
      <w:r w:rsidR="00D00783" w:rsidRPr="002B3081">
        <w:rPr>
          <w:rFonts w:ascii="Kalinga" w:hAnsi="Kalinga" w:cs="Kalinga"/>
          <w:b/>
          <w:color w:val="7F7F7F" w:themeColor="text1" w:themeTint="80"/>
          <w:sz w:val="40"/>
          <w:szCs w:val="40"/>
        </w:rPr>
        <w:t>Barney</w:t>
      </w:r>
      <w:proofErr w:type="spellEnd"/>
      <w:r w:rsidR="00D00783" w:rsidRPr="002B3081">
        <w:rPr>
          <w:rFonts w:ascii="Kalinga" w:hAnsi="Kalinga" w:cs="Kalinga"/>
          <w:b/>
          <w:color w:val="7F7F7F" w:themeColor="text1" w:themeTint="80"/>
          <w:sz w:val="40"/>
          <w:szCs w:val="40"/>
        </w:rPr>
        <w:t xml:space="preserve"> Copete</w:t>
      </w:r>
    </w:p>
    <w:p w:rsidR="00D00783" w:rsidRPr="00726432" w:rsidRDefault="00D00783" w:rsidP="002B3081">
      <w:pPr>
        <w:spacing w:after="0" w:line="240" w:lineRule="auto"/>
        <w:ind w:left="1416" w:firstLine="708"/>
        <w:jc w:val="center"/>
        <w:rPr>
          <w:rFonts w:ascii="Kalinga" w:hAnsi="Kalinga" w:cs="Kalinga"/>
          <w:b/>
          <w:color w:val="808080" w:themeColor="background1" w:themeShade="80"/>
          <w:sz w:val="32"/>
          <w:szCs w:val="32"/>
        </w:rPr>
      </w:pPr>
      <w:r w:rsidRPr="002B3081">
        <w:rPr>
          <w:rFonts w:ascii="Kalinga" w:hAnsi="Kalinga" w:cs="Kalinga"/>
          <w:b/>
          <w:color w:val="595959" w:themeColor="text1" w:themeTint="A6"/>
          <w:sz w:val="32"/>
          <w:szCs w:val="32"/>
        </w:rPr>
        <w:t>Arquitecto</w:t>
      </w:r>
    </w:p>
    <w:p w:rsidR="00D00783" w:rsidRDefault="00D00783" w:rsidP="00D00783">
      <w:pPr>
        <w:spacing w:after="0" w:line="240" w:lineRule="auto"/>
        <w:jc w:val="center"/>
        <w:rPr>
          <w:rFonts w:ascii="Kalinga" w:hAnsi="Kalinga" w:cs="Kalinga"/>
          <w:sz w:val="32"/>
          <w:szCs w:val="32"/>
        </w:rPr>
      </w:pPr>
    </w:p>
    <w:p w:rsidR="007503B8" w:rsidRDefault="007503B8" w:rsidP="00D00783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2B3081" w:rsidRDefault="002B3081" w:rsidP="00D00783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7F5040" w:rsidRPr="00D54FB2" w:rsidRDefault="00D00783" w:rsidP="007F5040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8D0D92">
        <w:rPr>
          <w:rFonts w:ascii="Kalinga" w:hAnsi="Kalinga" w:cs="Kalinga"/>
          <w:b/>
          <w:u w:val="single"/>
        </w:rPr>
        <w:t>DATOS PERSONALES Y DE CONTACTO</w:t>
      </w: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</w:rPr>
      </w:pPr>
      <w:r w:rsidRPr="00D54FB2">
        <w:rPr>
          <w:rFonts w:ascii="Kalinga" w:hAnsi="Kalinga" w:cs="Kalinga"/>
          <w:b/>
        </w:rPr>
        <w:t>Lugar y Fecha de Nacimiento</w:t>
      </w:r>
      <w:r w:rsidRPr="00D54FB2">
        <w:rPr>
          <w:rFonts w:ascii="Kalinga" w:hAnsi="Kalinga" w:cs="Kalinga"/>
          <w:b/>
        </w:rPr>
        <w:tab/>
      </w: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D54FB2">
        <w:rPr>
          <w:rFonts w:ascii="Kalinga" w:hAnsi="Kalinga" w:cs="Kalinga"/>
          <w:sz w:val="20"/>
          <w:szCs w:val="20"/>
        </w:rPr>
        <w:t>Cali - Colombia, Octubre 12 de 1973</w:t>
      </w:r>
    </w:p>
    <w:p w:rsidR="007F5040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7F5040" w:rsidRPr="00D54FB2" w:rsidRDefault="00AB021A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b/>
          <w:bCs/>
        </w:rPr>
        <w:t>D</w:t>
      </w:r>
      <w:r w:rsidR="007F5040" w:rsidRPr="00D54FB2">
        <w:rPr>
          <w:rFonts w:ascii="Kalinga" w:hAnsi="Kalinga" w:cs="Kalinga"/>
          <w:b/>
          <w:bCs/>
        </w:rPr>
        <w:t>NI</w:t>
      </w:r>
      <w:r w:rsidR="007F5040" w:rsidRPr="00D54FB2">
        <w:rPr>
          <w:rFonts w:ascii="Kalinga" w:hAnsi="Kalinga" w:cs="Kalinga"/>
          <w:sz w:val="20"/>
          <w:szCs w:val="20"/>
        </w:rPr>
        <w:tab/>
      </w:r>
      <w:r w:rsidR="007F5040" w:rsidRPr="00D54FB2">
        <w:rPr>
          <w:rFonts w:ascii="Kalinga" w:hAnsi="Kalinga" w:cs="Kalinga"/>
          <w:sz w:val="20"/>
          <w:szCs w:val="20"/>
        </w:rPr>
        <w:tab/>
        <w:t>72.548.449-D (España)</w:t>
      </w: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D54FB2">
        <w:rPr>
          <w:rFonts w:ascii="Kalinga" w:hAnsi="Kalinga" w:cs="Kalinga"/>
          <w:b/>
        </w:rPr>
        <w:t>Dirección</w:t>
      </w:r>
      <w:r w:rsidRPr="00D54FB2">
        <w:rPr>
          <w:rFonts w:ascii="Kalinga" w:hAnsi="Kalinga" w:cs="Kalinga"/>
          <w:b/>
        </w:rPr>
        <w:tab/>
      </w:r>
      <w:r w:rsidRPr="00D54FB2">
        <w:rPr>
          <w:rFonts w:ascii="Kalinga" w:hAnsi="Kalinga" w:cs="Kalinga"/>
          <w:sz w:val="20"/>
          <w:szCs w:val="20"/>
        </w:rPr>
        <w:t xml:space="preserve">Plaza </w:t>
      </w:r>
      <w:proofErr w:type="spellStart"/>
      <w:r w:rsidRPr="00D54FB2">
        <w:rPr>
          <w:rFonts w:ascii="Kalinga" w:hAnsi="Kalinga" w:cs="Kalinga"/>
          <w:sz w:val="20"/>
          <w:szCs w:val="20"/>
        </w:rPr>
        <w:t>Bizenta</w:t>
      </w:r>
      <w:proofErr w:type="spellEnd"/>
      <w:r w:rsidRPr="00D54FB2">
        <w:rPr>
          <w:rFonts w:ascii="Kalinga" w:hAnsi="Kalinga" w:cs="Kalinga"/>
          <w:sz w:val="20"/>
          <w:szCs w:val="20"/>
        </w:rPr>
        <w:t xml:space="preserve"> </w:t>
      </w:r>
      <w:proofErr w:type="spellStart"/>
      <w:r w:rsidRPr="00D54FB2">
        <w:rPr>
          <w:rFonts w:ascii="Kalinga" w:hAnsi="Kalinga" w:cs="Kalinga"/>
          <w:sz w:val="20"/>
          <w:szCs w:val="20"/>
        </w:rPr>
        <w:t>Juaristi</w:t>
      </w:r>
      <w:proofErr w:type="spellEnd"/>
      <w:r w:rsidRPr="00D54FB2">
        <w:rPr>
          <w:rFonts w:ascii="Kalinga" w:hAnsi="Kalinga" w:cs="Kalinga"/>
          <w:sz w:val="20"/>
          <w:szCs w:val="20"/>
        </w:rPr>
        <w:t xml:space="preserve"> 3, 5B</w:t>
      </w:r>
      <w:r w:rsidR="00AB021A">
        <w:rPr>
          <w:rFonts w:ascii="Kalinga" w:hAnsi="Kalinga" w:cs="Kalinga"/>
          <w:sz w:val="20"/>
          <w:szCs w:val="20"/>
        </w:rPr>
        <w:t xml:space="preserve">, </w:t>
      </w:r>
      <w:proofErr w:type="spellStart"/>
      <w:r w:rsidRPr="00D54FB2">
        <w:rPr>
          <w:rFonts w:ascii="Kalinga" w:hAnsi="Kalinga" w:cs="Kalinga"/>
          <w:sz w:val="20"/>
          <w:szCs w:val="20"/>
        </w:rPr>
        <w:t>Azkoitia</w:t>
      </w:r>
      <w:proofErr w:type="spellEnd"/>
      <w:r w:rsidRPr="00D54FB2">
        <w:rPr>
          <w:rFonts w:ascii="Kalinga" w:hAnsi="Kalinga" w:cs="Kalinga"/>
          <w:sz w:val="20"/>
          <w:szCs w:val="20"/>
        </w:rPr>
        <w:t xml:space="preserve"> </w:t>
      </w:r>
      <w:r w:rsidR="00AB021A">
        <w:rPr>
          <w:rFonts w:ascii="Kalinga" w:hAnsi="Kalinga" w:cs="Kalinga"/>
          <w:sz w:val="20"/>
          <w:szCs w:val="20"/>
        </w:rPr>
        <w:t>(</w:t>
      </w:r>
      <w:r w:rsidRPr="00D54FB2">
        <w:rPr>
          <w:rFonts w:ascii="Kalinga" w:hAnsi="Kalinga" w:cs="Kalinga"/>
          <w:sz w:val="20"/>
          <w:szCs w:val="20"/>
        </w:rPr>
        <w:t>España</w:t>
      </w:r>
      <w:r w:rsidR="00AB021A">
        <w:rPr>
          <w:rFonts w:ascii="Kalinga" w:hAnsi="Kalinga" w:cs="Kalinga"/>
          <w:sz w:val="20"/>
          <w:szCs w:val="20"/>
        </w:rPr>
        <w:t>)</w:t>
      </w: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7F5040" w:rsidRPr="00D54FB2" w:rsidRDefault="007F5040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4627FF">
        <w:rPr>
          <w:rFonts w:ascii="Kalinga" w:hAnsi="Kalinga" w:cs="Kalinga"/>
          <w:b/>
        </w:rPr>
        <w:t>Teléfono de Contacto</w:t>
      </w:r>
      <w:r w:rsidR="00AB021A">
        <w:rPr>
          <w:rFonts w:ascii="Kalinga" w:hAnsi="Kalinga" w:cs="Kalinga"/>
          <w:b/>
        </w:rPr>
        <w:tab/>
      </w:r>
      <w:r w:rsidR="00AB021A" w:rsidRPr="00D54FB2">
        <w:rPr>
          <w:rFonts w:ascii="Kalinga" w:hAnsi="Kalinga" w:cs="Kalinga"/>
          <w:sz w:val="20"/>
          <w:szCs w:val="20"/>
        </w:rPr>
        <w:t xml:space="preserve"> </w:t>
      </w:r>
      <w:r w:rsidRPr="00D54FB2">
        <w:rPr>
          <w:rFonts w:ascii="Kalinga" w:hAnsi="Kalinga" w:cs="Kalinga"/>
          <w:sz w:val="20"/>
          <w:szCs w:val="20"/>
        </w:rPr>
        <w:t>(+34) 679580719</w:t>
      </w:r>
    </w:p>
    <w:p w:rsidR="007F5040" w:rsidRDefault="007F5040" w:rsidP="007F5040">
      <w:pPr>
        <w:spacing w:after="0" w:line="240" w:lineRule="auto"/>
        <w:jc w:val="both"/>
        <w:rPr>
          <w:rFonts w:ascii="Kalinga" w:hAnsi="Kalinga" w:cs="Kalinga"/>
          <w:b/>
        </w:rPr>
      </w:pPr>
    </w:p>
    <w:p w:rsidR="007F5040" w:rsidRPr="00AB021A" w:rsidRDefault="007F5040" w:rsidP="007F5040">
      <w:pPr>
        <w:spacing w:after="0" w:line="240" w:lineRule="auto"/>
        <w:jc w:val="both"/>
        <w:rPr>
          <w:rFonts w:ascii="Kalinga" w:hAnsi="Kalinga" w:cs="Kalinga"/>
          <w:b/>
        </w:rPr>
      </w:pPr>
      <w:r w:rsidRPr="008D0D92">
        <w:rPr>
          <w:rFonts w:ascii="Kalinga" w:hAnsi="Kalinga" w:cs="Kalinga"/>
          <w:b/>
        </w:rPr>
        <w:t>Correo electrónico</w:t>
      </w:r>
      <w:r w:rsidRPr="008D0D92">
        <w:rPr>
          <w:rFonts w:ascii="Kalinga" w:hAnsi="Kalinga" w:cs="Kalinga"/>
          <w:b/>
        </w:rPr>
        <w:tab/>
      </w:r>
      <w:r w:rsidR="00AB021A">
        <w:rPr>
          <w:rFonts w:ascii="Kalinga" w:hAnsi="Kalinga" w:cs="Kalinga"/>
          <w:b/>
        </w:rPr>
        <w:tab/>
      </w:r>
      <w:hyperlink r:id="rId8" w:history="1">
        <w:r w:rsidR="00AB021A" w:rsidRPr="00624073">
          <w:rPr>
            <w:rStyle w:val="Hipervnculo"/>
            <w:rFonts w:ascii="Kalinga" w:hAnsi="Kalinga" w:cs="Kalinga"/>
            <w:sz w:val="20"/>
            <w:szCs w:val="20"/>
          </w:rPr>
          <w:t>carlos.barney@icloud.es</w:t>
        </w:r>
      </w:hyperlink>
    </w:p>
    <w:p w:rsidR="00AB021A" w:rsidRPr="004627FF" w:rsidRDefault="00AB021A" w:rsidP="007F504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494C1E" w:rsidRDefault="00494C1E" w:rsidP="008D34FC">
      <w:pPr>
        <w:spacing w:after="0" w:line="240" w:lineRule="auto"/>
        <w:jc w:val="both"/>
        <w:rPr>
          <w:rFonts w:ascii="Kalinga" w:hAnsi="Kalinga" w:cs="Kalinga"/>
          <w:b/>
        </w:rPr>
      </w:pPr>
    </w:p>
    <w:p w:rsidR="008D34FC" w:rsidRPr="008D0D92" w:rsidRDefault="008D34FC" w:rsidP="008D34FC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8D0D92">
        <w:rPr>
          <w:rFonts w:ascii="Kalinga" w:hAnsi="Kalinga" w:cs="Kalinga"/>
          <w:b/>
          <w:u w:val="single"/>
        </w:rPr>
        <w:t>FORMACIÓN ACADÉMICA</w:t>
      </w:r>
    </w:p>
    <w:p w:rsidR="008D34FC" w:rsidRPr="008D0D92" w:rsidRDefault="008D34FC" w:rsidP="008D34FC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8D34FC" w:rsidRPr="008D0D92" w:rsidRDefault="008D34FC" w:rsidP="008D34FC">
      <w:pPr>
        <w:spacing w:after="0" w:line="240" w:lineRule="auto"/>
        <w:jc w:val="both"/>
        <w:rPr>
          <w:rFonts w:ascii="Kalinga" w:hAnsi="Kalinga" w:cs="Kalinga"/>
        </w:rPr>
      </w:pPr>
      <w:r w:rsidRPr="008D0D92">
        <w:rPr>
          <w:rFonts w:ascii="Kalinga" w:hAnsi="Kalinga" w:cs="Kalinga"/>
          <w:b/>
        </w:rPr>
        <w:t>1999 – 2001</w:t>
      </w:r>
      <w:r w:rsidRPr="008D0D92"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  <w:t>Maestría en Restauración de Patrimonio Arquitectónico.</w:t>
      </w:r>
    </w:p>
    <w:p w:rsidR="008D34FC" w:rsidRPr="00AE1790" w:rsidRDefault="008D34FC" w:rsidP="008D34F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8D0D92">
        <w:rPr>
          <w:rFonts w:ascii="Kalinga" w:hAnsi="Kalinga" w:cs="Kalinga"/>
        </w:rPr>
        <w:tab/>
      </w:r>
      <w:r w:rsidRPr="008D0D92">
        <w:rPr>
          <w:rFonts w:ascii="Kalinga" w:hAnsi="Kalinga" w:cs="Kalinga"/>
        </w:rPr>
        <w:tab/>
      </w:r>
      <w:r w:rsidRPr="008D0D92">
        <w:rPr>
          <w:rFonts w:ascii="Kalinga" w:hAnsi="Kalinga" w:cs="Kalinga"/>
        </w:rPr>
        <w:tab/>
      </w:r>
      <w:r w:rsidRPr="00AE1790">
        <w:rPr>
          <w:rFonts w:ascii="Kalinga" w:hAnsi="Kalinga" w:cs="Kalinga"/>
          <w:sz w:val="20"/>
          <w:szCs w:val="20"/>
        </w:rPr>
        <w:t>Universidad del País Vasco. San Sebastián, España.</w:t>
      </w:r>
    </w:p>
    <w:p w:rsidR="008D0D92" w:rsidRPr="008D0D92" w:rsidRDefault="008D0D92" w:rsidP="008D34FC">
      <w:pPr>
        <w:spacing w:after="0" w:line="240" w:lineRule="auto"/>
        <w:jc w:val="both"/>
        <w:rPr>
          <w:rFonts w:ascii="Kalinga" w:hAnsi="Kalinga" w:cs="Kalinga"/>
          <w:b/>
        </w:rPr>
      </w:pPr>
      <w:r w:rsidRPr="008D0D92">
        <w:rPr>
          <w:rFonts w:ascii="Kalinga" w:hAnsi="Kalinga" w:cs="Kalinga"/>
          <w:b/>
        </w:rPr>
        <w:t>1992 – 1998</w:t>
      </w:r>
      <w:r w:rsidRPr="008D0D92"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  <w:t>Arquitectura.</w:t>
      </w:r>
    </w:p>
    <w:p w:rsidR="008D0D92" w:rsidRPr="00AE1790" w:rsidRDefault="008D0D92" w:rsidP="008D34F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8D0D92"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</w:r>
      <w:r w:rsidRPr="00AE1790">
        <w:rPr>
          <w:rFonts w:ascii="Kalinga" w:hAnsi="Kalinga" w:cs="Kalinga"/>
          <w:sz w:val="20"/>
          <w:szCs w:val="20"/>
        </w:rPr>
        <w:t>Pontificia Universidad Javeriana</w:t>
      </w:r>
      <w:r w:rsidR="00AE1790">
        <w:rPr>
          <w:rFonts w:ascii="Kalinga" w:hAnsi="Kalinga" w:cs="Kalinga"/>
          <w:sz w:val="20"/>
          <w:szCs w:val="20"/>
        </w:rPr>
        <w:t xml:space="preserve">. </w:t>
      </w:r>
      <w:r w:rsidRPr="00AE1790">
        <w:rPr>
          <w:rFonts w:ascii="Kalinga" w:hAnsi="Kalinga" w:cs="Kalinga"/>
          <w:sz w:val="20"/>
          <w:szCs w:val="20"/>
        </w:rPr>
        <w:t>Bogotá, Colombia.</w:t>
      </w:r>
    </w:p>
    <w:p w:rsidR="008D0D92" w:rsidRDefault="008D0D92" w:rsidP="008D0D92">
      <w:pPr>
        <w:spacing w:after="0" w:line="240" w:lineRule="auto"/>
        <w:jc w:val="both"/>
        <w:rPr>
          <w:rFonts w:ascii="Kalinga" w:hAnsi="Kalinga" w:cs="Kalinga"/>
          <w:b/>
        </w:rPr>
      </w:pPr>
      <w:r w:rsidRPr="008D0D92">
        <w:rPr>
          <w:rFonts w:ascii="Kalinga" w:hAnsi="Kalinga" w:cs="Kalinga"/>
          <w:b/>
        </w:rPr>
        <w:t xml:space="preserve">1977 </w:t>
      </w:r>
      <w:r>
        <w:rPr>
          <w:rFonts w:ascii="Kalinga" w:hAnsi="Kalinga" w:cs="Kalinga"/>
          <w:b/>
        </w:rPr>
        <w:t>–</w:t>
      </w:r>
      <w:r w:rsidRPr="008D0D92">
        <w:rPr>
          <w:rFonts w:ascii="Kalinga" w:hAnsi="Kalinga" w:cs="Kalinga"/>
          <w:b/>
        </w:rPr>
        <w:t xml:space="preserve"> 1991</w:t>
      </w:r>
      <w:r>
        <w:rPr>
          <w:rFonts w:ascii="Kalinga" w:hAnsi="Kalinga" w:cs="Kalinga"/>
          <w:b/>
        </w:rPr>
        <w:tab/>
      </w:r>
      <w:r>
        <w:rPr>
          <w:rFonts w:ascii="Kalinga" w:hAnsi="Kalinga" w:cs="Kalinga"/>
          <w:b/>
        </w:rPr>
        <w:tab/>
        <w:t>Colegio Colombo Británico.</w:t>
      </w:r>
    </w:p>
    <w:p w:rsidR="008D0D92" w:rsidRPr="00AE1790" w:rsidRDefault="008D0D92" w:rsidP="008D0D92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b/>
        </w:rPr>
        <w:tab/>
      </w:r>
      <w:r>
        <w:rPr>
          <w:rFonts w:ascii="Kalinga" w:hAnsi="Kalinga" w:cs="Kalinga"/>
          <w:b/>
        </w:rPr>
        <w:tab/>
      </w:r>
      <w:r>
        <w:rPr>
          <w:rFonts w:ascii="Kalinga" w:hAnsi="Kalinga" w:cs="Kalinga"/>
          <w:b/>
        </w:rPr>
        <w:tab/>
      </w:r>
      <w:r w:rsidRPr="00AE1790">
        <w:rPr>
          <w:rFonts w:ascii="Kalinga" w:hAnsi="Kalinga" w:cs="Kalinga"/>
          <w:sz w:val="20"/>
          <w:szCs w:val="20"/>
        </w:rPr>
        <w:t>Cali, Colombia.</w:t>
      </w:r>
    </w:p>
    <w:p w:rsidR="008D0D92" w:rsidRDefault="008D0D92" w:rsidP="008D34FC">
      <w:pPr>
        <w:spacing w:after="0" w:line="240" w:lineRule="auto"/>
        <w:jc w:val="both"/>
        <w:rPr>
          <w:rFonts w:ascii="Kalinga" w:hAnsi="Kalinga" w:cs="Kalinga"/>
        </w:rPr>
      </w:pPr>
    </w:p>
    <w:p w:rsidR="00AE1790" w:rsidRDefault="00AE1790" w:rsidP="008D0D92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8D0D92" w:rsidRPr="008D0D92" w:rsidRDefault="008D0D92" w:rsidP="008D0D92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8D0D92">
        <w:rPr>
          <w:rFonts w:ascii="Kalinga" w:hAnsi="Kalinga" w:cs="Kalinga"/>
          <w:b/>
          <w:u w:val="single"/>
        </w:rPr>
        <w:t xml:space="preserve">FORMACIÓN </w:t>
      </w:r>
      <w:r>
        <w:rPr>
          <w:rFonts w:ascii="Kalinga" w:hAnsi="Kalinga" w:cs="Kalinga"/>
          <w:b/>
          <w:u w:val="single"/>
        </w:rPr>
        <w:t>COMPLEMENTARIA</w:t>
      </w:r>
    </w:p>
    <w:p w:rsidR="008D0D92" w:rsidRDefault="008D0D92" w:rsidP="008D34FC">
      <w:pPr>
        <w:spacing w:after="0" w:line="240" w:lineRule="auto"/>
        <w:jc w:val="both"/>
        <w:rPr>
          <w:rFonts w:ascii="Kalinga" w:hAnsi="Kalinga" w:cs="Kalinga"/>
        </w:rPr>
      </w:pPr>
    </w:p>
    <w:p w:rsidR="00160139" w:rsidRPr="003621A7" w:rsidRDefault="00160139" w:rsidP="00160139">
      <w:pPr>
        <w:spacing w:after="0" w:line="240" w:lineRule="auto"/>
        <w:ind w:left="2124" w:hanging="2124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b/>
        </w:rPr>
        <w:t>2010</w:t>
      </w:r>
      <w:r>
        <w:rPr>
          <w:rFonts w:ascii="Kalinga" w:hAnsi="Kalinga" w:cs="Kalinga"/>
          <w:b/>
        </w:rPr>
        <w:tab/>
      </w:r>
      <w:r w:rsidRPr="003621A7">
        <w:rPr>
          <w:rFonts w:ascii="Kalinga" w:hAnsi="Kalinga" w:cs="Kalinga"/>
          <w:sz w:val="20"/>
          <w:szCs w:val="20"/>
        </w:rPr>
        <w:t>Introducción a la Gestión Medioambiental. España</w:t>
      </w:r>
    </w:p>
    <w:p w:rsidR="00160139" w:rsidRPr="008D0D92" w:rsidRDefault="00160139" w:rsidP="005D0873">
      <w:pPr>
        <w:spacing w:after="0" w:line="240" w:lineRule="auto"/>
        <w:ind w:left="2124" w:hanging="2124"/>
        <w:rPr>
          <w:rFonts w:ascii="Kalinga" w:hAnsi="Kalinga" w:cs="Kalinga"/>
        </w:rPr>
      </w:pPr>
      <w:r>
        <w:rPr>
          <w:rFonts w:ascii="Kalinga" w:hAnsi="Kalinga" w:cs="Kalinga"/>
          <w:b/>
        </w:rPr>
        <w:t>2009</w:t>
      </w:r>
      <w:r>
        <w:rPr>
          <w:rFonts w:ascii="Kalinga" w:hAnsi="Kalinga" w:cs="Kalinga"/>
          <w:b/>
        </w:rPr>
        <w:tab/>
      </w:r>
      <w:r w:rsidRPr="003621A7">
        <w:rPr>
          <w:rFonts w:ascii="Kalinga" w:hAnsi="Kalinga" w:cs="Kalinga"/>
          <w:bCs/>
          <w:sz w:val="20"/>
          <w:szCs w:val="20"/>
        </w:rPr>
        <w:t>Accesibilidad y Seguridad al Medio Físico: Evitación de Barreras Arquitectónicas, Urbanísticas y del Transporte.</w:t>
      </w:r>
      <w:r w:rsidRPr="003621A7">
        <w:rPr>
          <w:rFonts w:ascii="Kalinga" w:hAnsi="Kalinga" w:cs="Kalinga"/>
          <w:sz w:val="20"/>
          <w:szCs w:val="20"/>
        </w:rPr>
        <w:br/>
        <w:t>España</w:t>
      </w:r>
    </w:p>
    <w:p w:rsidR="008D0D92" w:rsidRDefault="008D0D92" w:rsidP="00160139">
      <w:pPr>
        <w:spacing w:after="0" w:line="240" w:lineRule="auto"/>
        <w:ind w:left="2124" w:hanging="2124"/>
        <w:jc w:val="both"/>
        <w:rPr>
          <w:rFonts w:ascii="Kalinga" w:hAnsi="Kalinga" w:cs="Kalinga"/>
          <w:b/>
        </w:rPr>
      </w:pPr>
      <w:r>
        <w:rPr>
          <w:rFonts w:ascii="Kalinga" w:hAnsi="Kalinga" w:cs="Kalinga"/>
          <w:b/>
        </w:rPr>
        <w:t>2008</w:t>
      </w:r>
      <w:r>
        <w:rPr>
          <w:rFonts w:ascii="Kalinga" w:hAnsi="Kalinga" w:cs="Kalinga"/>
          <w:b/>
        </w:rPr>
        <w:tab/>
      </w:r>
      <w:r w:rsidRPr="003621A7">
        <w:rPr>
          <w:rFonts w:ascii="Kalinga" w:hAnsi="Kalinga" w:cs="Kalinga"/>
          <w:sz w:val="20"/>
          <w:szCs w:val="20"/>
        </w:rPr>
        <w:t>Introducción y Curso Básico del Código Técnico de la Edificación. España</w:t>
      </w:r>
    </w:p>
    <w:p w:rsidR="008D0D92" w:rsidRDefault="008D0D92" w:rsidP="008D0D92">
      <w:pPr>
        <w:spacing w:after="0" w:line="240" w:lineRule="auto"/>
        <w:jc w:val="both"/>
        <w:rPr>
          <w:rFonts w:ascii="Kalinga" w:hAnsi="Kalinga" w:cs="Kalinga"/>
        </w:rPr>
      </w:pPr>
      <w:r>
        <w:rPr>
          <w:rFonts w:ascii="Kalinga" w:hAnsi="Kalinga" w:cs="Kalinga"/>
          <w:b/>
        </w:rPr>
        <w:t>2006</w:t>
      </w:r>
      <w:r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</w:r>
      <w:r w:rsidRPr="008D0D92">
        <w:rPr>
          <w:rFonts w:ascii="Kalinga" w:hAnsi="Kalinga" w:cs="Kalinga"/>
          <w:b/>
        </w:rPr>
        <w:tab/>
      </w:r>
      <w:r w:rsidRPr="003621A7">
        <w:rPr>
          <w:rFonts w:ascii="Kalinga" w:hAnsi="Kalinga" w:cs="Kalinga"/>
          <w:sz w:val="20"/>
          <w:szCs w:val="20"/>
        </w:rPr>
        <w:t>Prevención de Riesgos Laborales.</w:t>
      </w:r>
      <w:r w:rsidR="00160139" w:rsidRPr="003621A7">
        <w:rPr>
          <w:rFonts w:ascii="Kalinga" w:hAnsi="Kalinga" w:cs="Kalinga"/>
          <w:sz w:val="20"/>
          <w:szCs w:val="20"/>
        </w:rPr>
        <w:t xml:space="preserve"> España</w:t>
      </w:r>
    </w:p>
    <w:p w:rsidR="00726432" w:rsidRDefault="00F24A65" w:rsidP="00DB34F5">
      <w:pPr>
        <w:spacing w:after="0" w:line="240" w:lineRule="auto"/>
        <w:jc w:val="both"/>
        <w:rPr>
          <w:rFonts w:ascii="Kalinga" w:hAnsi="Kalinga" w:cs="Kalinga"/>
        </w:rPr>
      </w:pPr>
      <w:r w:rsidRPr="00F24A65">
        <w:rPr>
          <w:rFonts w:ascii="Kalinga" w:hAnsi="Kalinga" w:cs="Kalinga"/>
          <w:b/>
        </w:rPr>
        <w:t>2002</w:t>
      </w:r>
      <w:r>
        <w:rPr>
          <w:rFonts w:ascii="Kalinga" w:hAnsi="Kalinga" w:cs="Kalinga"/>
          <w:b/>
        </w:rPr>
        <w:tab/>
      </w:r>
      <w:r>
        <w:rPr>
          <w:rFonts w:ascii="Kalinga" w:hAnsi="Kalinga" w:cs="Kalinga"/>
          <w:b/>
        </w:rPr>
        <w:tab/>
      </w:r>
      <w:r>
        <w:rPr>
          <w:rFonts w:ascii="Kalinga" w:hAnsi="Kalinga" w:cs="Kalinga"/>
          <w:b/>
        </w:rPr>
        <w:tab/>
      </w:r>
      <w:r w:rsidRPr="003621A7">
        <w:rPr>
          <w:rFonts w:ascii="Kalinga" w:hAnsi="Kalinga" w:cs="Kalinga"/>
          <w:sz w:val="20"/>
          <w:szCs w:val="20"/>
        </w:rPr>
        <w:t>Auxiliar Técnico de Obra. España</w:t>
      </w:r>
    </w:p>
    <w:p w:rsidR="00A25191" w:rsidRPr="00A25191" w:rsidRDefault="00A25191" w:rsidP="00EB368C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A25191">
        <w:rPr>
          <w:rFonts w:ascii="Kalinga" w:hAnsi="Kalinga" w:cs="Kalinga"/>
          <w:b/>
          <w:u w:val="single"/>
        </w:rPr>
        <w:lastRenderedPageBreak/>
        <w:t>EXPERIENCIA LABORAL</w:t>
      </w:r>
      <w:r w:rsidR="005749D8">
        <w:rPr>
          <w:rFonts w:ascii="Kalinga" w:hAnsi="Kalinga" w:cs="Kalinga"/>
          <w:b/>
          <w:u w:val="single"/>
        </w:rPr>
        <w:t xml:space="preserve"> GENERAL</w:t>
      </w:r>
    </w:p>
    <w:tbl>
      <w:tblPr>
        <w:tblW w:w="49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9"/>
      </w:tblGrid>
      <w:tr w:rsidR="00A25191" w:rsidRPr="00A25191" w:rsidTr="00E1347F">
        <w:trPr>
          <w:tblCellSpacing w:w="0" w:type="dxa"/>
          <w:jc w:val="center"/>
        </w:trPr>
        <w:tc>
          <w:tcPr>
            <w:tcW w:w="8939" w:type="dxa"/>
            <w:vAlign w:val="center"/>
            <w:hideMark/>
          </w:tcPr>
          <w:p w:rsidR="00E1347F" w:rsidRDefault="00E1347F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</w:p>
          <w:p w:rsidR="00AB021A" w:rsidRDefault="00AB021A" w:rsidP="00AB021A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  <w:r>
              <w:rPr>
                <w:rFonts w:ascii="Kalinga" w:eastAsia="Times New Roman" w:hAnsi="Kalinga" w:cs="Kalinga"/>
                <w:b/>
                <w:szCs w:val="20"/>
              </w:rPr>
              <w:t xml:space="preserve">JEFE DEOBRA, </w:t>
            </w:r>
            <w:r w:rsidRPr="00293256">
              <w:rPr>
                <w:rFonts w:ascii="Kalinga" w:eastAsia="Times New Roman" w:hAnsi="Kalinga" w:cs="Kalinga"/>
                <w:b/>
                <w:szCs w:val="20"/>
              </w:rPr>
              <w:t xml:space="preserve">CONSTRUCCIONES ANTZIBAR, S.A. </w:t>
            </w:r>
          </w:p>
          <w:p w:rsidR="00AB021A" w:rsidRDefault="00AB021A" w:rsidP="00AB021A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  <w:r>
              <w:rPr>
                <w:rFonts w:ascii="Kalinga" w:eastAsia="Times New Roman" w:hAnsi="Kalinga" w:cs="Kalinga"/>
                <w:sz w:val="20"/>
                <w:szCs w:val="20"/>
              </w:rPr>
              <w:t>(ABRIL 2014</w:t>
            </w: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 xml:space="preserve"> – </w:t>
            </w:r>
            <w:r>
              <w:rPr>
                <w:rFonts w:ascii="Kalinga" w:eastAsia="Times New Roman" w:hAnsi="Kalinga" w:cs="Kalinga"/>
                <w:sz w:val="20"/>
                <w:szCs w:val="20"/>
              </w:rPr>
              <w:t>ACTUALMENTE</w:t>
            </w: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>)</w:t>
            </w:r>
          </w:p>
          <w:p w:rsidR="00AB021A" w:rsidRDefault="00AB021A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</w:p>
          <w:p w:rsidR="008F1000" w:rsidRDefault="008F1000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Cs w:val="20"/>
              </w:rPr>
            </w:pPr>
            <w:r>
              <w:rPr>
                <w:rFonts w:ascii="Kalinga" w:eastAsia="Times New Roman" w:hAnsi="Kalinga" w:cs="Kalinga"/>
                <w:b/>
                <w:szCs w:val="20"/>
              </w:rPr>
              <w:t>DOBLE VÍA PROYECTOS</w:t>
            </w:r>
            <w:r w:rsidRPr="00A25191">
              <w:rPr>
                <w:rFonts w:ascii="Kalinga" w:eastAsia="Times New Roman" w:hAnsi="Kalinga" w:cs="Kalinga"/>
                <w:szCs w:val="20"/>
              </w:rPr>
              <w:t xml:space="preserve"> </w:t>
            </w:r>
          </w:p>
          <w:p w:rsidR="000435D1" w:rsidRDefault="000435D1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>(ENERO 201</w:t>
            </w:r>
            <w:r>
              <w:rPr>
                <w:rFonts w:ascii="Kalinga" w:eastAsia="Times New Roman" w:hAnsi="Kalinga" w:cs="Kalinga"/>
                <w:sz w:val="20"/>
                <w:szCs w:val="20"/>
              </w:rPr>
              <w:t>3</w:t>
            </w: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 xml:space="preserve"> – </w:t>
            </w:r>
            <w:r w:rsidR="00AB021A">
              <w:rPr>
                <w:rFonts w:ascii="Kalinga" w:eastAsia="Times New Roman" w:hAnsi="Kalinga" w:cs="Kalinga"/>
                <w:sz w:val="20"/>
                <w:szCs w:val="20"/>
              </w:rPr>
              <w:t>ABRIL 2014</w:t>
            </w: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>)</w:t>
            </w:r>
          </w:p>
          <w:p w:rsidR="008F1000" w:rsidRPr="003621A7" w:rsidRDefault="00A25191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En Enero de 2013, 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aprovechando el conocimiento obtenido en España y Colombia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decido crear</w:t>
            </w:r>
            <w:r w:rsidR="008F1000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 xml:space="preserve"> DOBLE VÍA</w:t>
            </w:r>
            <w:r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 xml:space="preserve"> PROYECTOS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, con el 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objetivo de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incursionar directamente en los campos de la 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A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rquitectur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a, 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C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onstrucción e 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I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>nterventoría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.</w:t>
            </w:r>
          </w:p>
          <w:p w:rsidR="00A25191" w:rsidRPr="003621A7" w:rsidRDefault="0054071D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Como segundo objetivo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de la empresa, se ha propuesto</w:t>
            </w:r>
            <w:r w:rsidR="008F1000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>establecer p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>uentes o sinergias entre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empresas del sector o afines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>,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de 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>las dos naciones anteriormente comentadas.</w:t>
            </w:r>
          </w:p>
          <w:p w:rsidR="00EB368C" w:rsidRPr="003621A7" w:rsidRDefault="008F1000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Actualmente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="00293256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DOBLE VÍA PROYECTOS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presta sus servicios al </w:t>
            </w:r>
            <w:r w:rsidR="0054071D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Grupo Lazkano Colombia, SAS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,  representándolo en los Comités de Gerencia, Técnico y Comercial de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la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="0054071D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UT Arboleda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>, para el desarrollo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>,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en conjunto con </w:t>
            </w:r>
            <w:r w:rsidR="0054071D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LV Estructuras</w:t>
            </w:r>
            <w:r w:rsidR="0054071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,  del Proyecto </w:t>
            </w:r>
            <w:r w:rsidR="0054071D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Apartamentos KAOBA</w:t>
            </w:r>
            <w:r w:rsidR="00663DA0" w:rsidRPr="003621A7">
              <w:rPr>
                <w:rFonts w:ascii="Kalinga" w:eastAsia="Times New Roman" w:hAnsi="Kalinga" w:cs="Kalinga"/>
                <w:sz w:val="20"/>
                <w:szCs w:val="20"/>
              </w:rPr>
              <w:t>, en el Oeste de Cali.</w:t>
            </w:r>
          </w:p>
          <w:p w:rsidR="00FB1806" w:rsidRPr="003621A7" w:rsidRDefault="00FB1806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Paralelamente, se han presentado varias propuestas de diseño e interventoría, tanto en Cali, como en Medellín y Bogotá.</w:t>
            </w:r>
          </w:p>
          <w:p w:rsidR="00A25191" w:rsidRPr="00A25191" w:rsidRDefault="00A25191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Cs w:val="20"/>
              </w:rPr>
            </w:pPr>
          </w:p>
          <w:p w:rsidR="00293256" w:rsidRPr="003621A7" w:rsidRDefault="00A25191" w:rsidP="00EB368C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8F1000">
              <w:rPr>
                <w:rFonts w:ascii="Kalinga" w:eastAsia="Times New Roman" w:hAnsi="Kalinga" w:cs="Kalinga"/>
                <w:b/>
                <w:szCs w:val="20"/>
              </w:rPr>
              <w:t>DIRECTOR Y REPRESENTANTE LEGAL</w:t>
            </w:r>
            <w:r w:rsidR="008F1000" w:rsidRPr="008F1000">
              <w:rPr>
                <w:rFonts w:ascii="Kalinga" w:eastAsia="Times New Roman" w:hAnsi="Kalinga" w:cs="Kalinga"/>
                <w:b/>
                <w:szCs w:val="20"/>
              </w:rPr>
              <w:t xml:space="preserve"> DE </w:t>
            </w:r>
            <w:r w:rsidRPr="008F1000">
              <w:rPr>
                <w:rFonts w:ascii="Kalinga" w:eastAsia="Times New Roman" w:hAnsi="Kalinga" w:cs="Kalinga"/>
                <w:b/>
                <w:szCs w:val="20"/>
              </w:rPr>
              <w:t xml:space="preserve">GRUPO LAZKANO COLOMBIA, SAS </w:t>
            </w: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>(ENERO 2011 – ENERO 2013)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293256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Grupo Lazkano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es una filial de la constructora española  </w:t>
            </w:r>
            <w:r w:rsidR="00293256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Construcciones Antzibar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, </w:t>
            </w:r>
            <w:r w:rsidR="00293256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SA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que nace como respuesta al deseo de internacionalización surgido por la situación económica española. </w:t>
            </w:r>
          </w:p>
          <w:p w:rsidR="00A25191" w:rsidRPr="003621A7" w:rsidRDefault="00A25191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El objetivo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del </w:t>
            </w:r>
            <w:r w:rsidR="00293256" w:rsidRPr="003621A7">
              <w:rPr>
                <w:rFonts w:ascii="Kalinga" w:eastAsia="Times New Roman" w:hAnsi="Kalinga" w:cs="Kalinga"/>
                <w:b/>
                <w:sz w:val="20"/>
                <w:szCs w:val="20"/>
              </w:rPr>
              <w:t>Grupo Lazkano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es establecerse y posicionarse como empresa constructora en el </w:t>
            </w:r>
            <w:r w:rsidR="00293256" w:rsidRPr="003621A7">
              <w:rPr>
                <w:rFonts w:ascii="Kalinga" w:eastAsia="Times New Roman" w:hAnsi="Kalinga" w:cs="Kalinga"/>
                <w:sz w:val="20"/>
                <w:szCs w:val="20"/>
              </w:rPr>
              <w:t>P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aís, participando tanto en Procesos Privados como Públicos.</w:t>
            </w:r>
          </w:p>
          <w:p w:rsidR="00A25191" w:rsidRPr="003621A7" w:rsidRDefault="00293256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Entre mis funciones se encuentran:</w:t>
            </w:r>
          </w:p>
          <w:p w:rsidR="00A25191" w:rsidRPr="003621A7" w:rsidRDefault="00A25191" w:rsidP="00EB36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Constitución y de la empresa desde su etapa inicial, siempre de la mano de la casa matriz y los buffet de abogados.</w:t>
            </w:r>
          </w:p>
          <w:p w:rsidR="00A25191" w:rsidRPr="003621A7" w:rsidRDefault="00A25191" w:rsidP="00EB36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Operación comercial, tanto a nivel privado como público,  a nivel nacional, en la búsqueda de oportunidades y socios.</w:t>
            </w:r>
          </w:p>
          <w:p w:rsidR="00A25191" w:rsidRPr="003621A7" w:rsidRDefault="00293256" w:rsidP="00EB36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Elaboración y supervisión de l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>icitaciones públic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as 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>o y privadas.</w:t>
            </w:r>
          </w:p>
          <w:p w:rsidR="00A25191" w:rsidRPr="003621A7" w:rsidRDefault="00293256" w:rsidP="00EB36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Control y seguimiento de obra o etapas previas.</w:t>
            </w:r>
          </w:p>
          <w:p w:rsidR="00993E82" w:rsidRPr="003621A7" w:rsidRDefault="00993E82" w:rsidP="00EB368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Presentación de informes semanales a la casa matriz, relativos a la actividad directa y de la situación económica del País.</w:t>
            </w:r>
          </w:p>
          <w:p w:rsidR="00FB1806" w:rsidRDefault="00FB1806" w:rsidP="00FB1806">
            <w:pPr>
              <w:spacing w:after="0" w:line="240" w:lineRule="auto"/>
              <w:jc w:val="both"/>
              <w:rPr>
                <w:rFonts w:ascii="Kalinga" w:eastAsia="Times New Roman" w:hAnsi="Kalinga" w:cs="Kalinga"/>
                <w:szCs w:val="20"/>
              </w:rPr>
            </w:pPr>
          </w:p>
          <w:p w:rsidR="00993E82" w:rsidRDefault="00C61497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  <w:r>
              <w:rPr>
                <w:rFonts w:ascii="Kalinga" w:eastAsia="Times New Roman" w:hAnsi="Kalinga" w:cs="Kalinga"/>
                <w:b/>
                <w:szCs w:val="20"/>
              </w:rPr>
              <w:t xml:space="preserve">JEFE DEOBRA, </w:t>
            </w:r>
            <w:r w:rsidR="00A25191" w:rsidRPr="00293256">
              <w:rPr>
                <w:rFonts w:ascii="Kalinga" w:eastAsia="Times New Roman" w:hAnsi="Kalinga" w:cs="Kalinga"/>
                <w:b/>
                <w:szCs w:val="20"/>
              </w:rPr>
              <w:t xml:space="preserve">CONSTRUCCIONES ANTZIBAR, S.A. </w:t>
            </w:r>
          </w:p>
          <w:p w:rsidR="00993E82" w:rsidRDefault="00A25191" w:rsidP="00EB368C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0435D1">
              <w:rPr>
                <w:rFonts w:ascii="Kalinga" w:eastAsia="Times New Roman" w:hAnsi="Kalinga" w:cs="Kalinga"/>
                <w:sz w:val="20"/>
                <w:szCs w:val="20"/>
              </w:rPr>
              <w:t>(FEBRERO 2007 – ENERO 2011 )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Responsabilidad </w:t>
            </w:r>
            <w:r w:rsidR="00993E82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tanto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técnica </w:t>
            </w:r>
            <w:r w:rsidR="00993E82" w:rsidRPr="003621A7">
              <w:rPr>
                <w:rFonts w:ascii="Kalinga" w:eastAsia="Times New Roman" w:hAnsi="Kalinga" w:cs="Kalinga"/>
                <w:sz w:val="20"/>
                <w:szCs w:val="20"/>
              </w:rPr>
              <w:t>como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económica de las obras a mi cargo, oscilando la mayoría de las obras entre </w:t>
            </w:r>
            <w:r w:rsidR="000435D1" w:rsidRPr="000435D1">
              <w:rPr>
                <w:rFonts w:ascii="Kalinga" w:eastAsia="Times New Roman" w:hAnsi="Kalinga" w:cs="Kalinga"/>
                <w:sz w:val="20"/>
                <w:szCs w:val="20"/>
              </w:rPr>
              <w:t>3 y 9 millones de euros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, así como la seguridad en obra y su control de calidad y medioambiente.</w:t>
            </w:r>
          </w:p>
          <w:p w:rsidR="003621A7" w:rsidRDefault="003621A7" w:rsidP="00EB368C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EB368C" w:rsidRDefault="00C61497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b/>
                <w:szCs w:val="20"/>
              </w:rPr>
            </w:pPr>
            <w:r>
              <w:rPr>
                <w:rFonts w:ascii="Kalinga" w:eastAsia="Times New Roman" w:hAnsi="Kalinga" w:cs="Kalinga"/>
                <w:b/>
                <w:szCs w:val="20"/>
              </w:rPr>
              <w:t>JEFE</w:t>
            </w:r>
            <w:r w:rsidR="00A25191" w:rsidRPr="00993E82">
              <w:rPr>
                <w:rFonts w:ascii="Kalinga" w:eastAsia="Times New Roman" w:hAnsi="Kalinga" w:cs="Kalinga"/>
                <w:b/>
                <w:szCs w:val="20"/>
              </w:rPr>
              <w:t xml:space="preserve"> DE OBRA</w:t>
            </w:r>
            <w:r>
              <w:rPr>
                <w:rFonts w:ascii="Kalinga" w:eastAsia="Times New Roman" w:hAnsi="Kalinga" w:cs="Kalinga"/>
                <w:b/>
                <w:szCs w:val="20"/>
              </w:rPr>
              <w:t>,</w:t>
            </w:r>
            <w:r w:rsidR="00993E82" w:rsidRPr="00993E82">
              <w:rPr>
                <w:rFonts w:ascii="Kalinga" w:eastAsia="Times New Roman" w:hAnsi="Kalinga" w:cs="Kalinga"/>
                <w:b/>
                <w:szCs w:val="20"/>
              </w:rPr>
              <w:t xml:space="preserve"> </w:t>
            </w:r>
            <w:r w:rsidR="00A25191" w:rsidRPr="00993E82">
              <w:rPr>
                <w:rFonts w:ascii="Kalinga" w:eastAsia="Times New Roman" w:hAnsi="Kalinga" w:cs="Kalinga"/>
                <w:b/>
                <w:szCs w:val="20"/>
              </w:rPr>
              <w:t xml:space="preserve">ELECNOR, S.A. </w:t>
            </w:r>
          </w:p>
          <w:p w:rsidR="00EB368C" w:rsidRPr="003621A7" w:rsidRDefault="00A25191" w:rsidP="00EB368C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(ENERO 2004 </w:t>
            </w:r>
            <w:r w:rsidR="00993E82" w:rsidRPr="00E1347F">
              <w:rPr>
                <w:rFonts w:ascii="Kalinga" w:eastAsia="Times New Roman" w:hAnsi="Kalinga" w:cs="Kalinga"/>
                <w:sz w:val="20"/>
                <w:szCs w:val="20"/>
              </w:rPr>
              <w:t>-</w:t>
            </w: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FEBRERO 2007 )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993E82" w:rsidRPr="003621A7">
              <w:rPr>
                <w:rFonts w:ascii="Kalinga" w:eastAsia="Times New Roman" w:hAnsi="Kalinga" w:cs="Kalinga"/>
                <w:sz w:val="20"/>
                <w:szCs w:val="20"/>
              </w:rPr>
              <w:t>Las labores en el Departamento de Construcción de ésta multinacional española, variaban desde la preparación de ofertas económicas, p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lanificación y gestión de tiempos, costes, recursos humanos y materiales,</w:t>
            </w:r>
            <w:r w:rsidR="00993E82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hasta el </w:t>
            </w:r>
            <w:r w:rsidR="00EB368C" w:rsidRPr="003621A7">
              <w:rPr>
                <w:rFonts w:ascii="Kalinga" w:eastAsia="Times New Roman" w:hAnsi="Kalinga" w:cs="Kalinga"/>
                <w:sz w:val="20"/>
                <w:szCs w:val="20"/>
              </w:rPr>
              <w:t>control y seguimiento de obras.</w:t>
            </w:r>
          </w:p>
          <w:p w:rsidR="00EB368C" w:rsidRPr="003621A7" w:rsidRDefault="00EB368C" w:rsidP="00EB368C">
            <w:pPr>
              <w:spacing w:after="0" w:line="240" w:lineRule="auto"/>
              <w:jc w:val="both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En conjunto con el departamento de calidad, se colaboró directamente para la obtención de los sellos AENOR de Calidad (9001) y Gestión de Medio Ambiente (14001)</w:t>
            </w:r>
          </w:p>
          <w:p w:rsidR="00EB368C" w:rsidRDefault="00A25191" w:rsidP="0046291A">
            <w:pPr>
              <w:spacing w:after="0" w:line="240" w:lineRule="auto"/>
              <w:rPr>
                <w:rFonts w:ascii="Kalinga" w:eastAsia="Times New Roman" w:hAnsi="Kalinga" w:cs="Kalinga"/>
                <w:b/>
                <w:szCs w:val="20"/>
              </w:rPr>
            </w:pPr>
            <w:r w:rsidRPr="00A25191">
              <w:rPr>
                <w:rFonts w:ascii="Kalinga" w:eastAsia="Times New Roman" w:hAnsi="Kalinga" w:cs="Kalinga"/>
                <w:szCs w:val="20"/>
              </w:rPr>
              <w:t>     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E1347F">
              <w:rPr>
                <w:rFonts w:ascii="Kalinga" w:eastAsia="Times New Roman" w:hAnsi="Kalinga" w:cs="Kalinga"/>
                <w:b/>
                <w:szCs w:val="20"/>
              </w:rPr>
              <w:t>JEFE</w:t>
            </w:r>
            <w:r w:rsidRPr="00EB368C">
              <w:rPr>
                <w:rFonts w:ascii="Kalinga" w:eastAsia="Times New Roman" w:hAnsi="Kalinga" w:cs="Kalinga"/>
                <w:b/>
                <w:szCs w:val="20"/>
              </w:rPr>
              <w:t xml:space="preserve"> DE </w:t>
            </w:r>
            <w:r w:rsidR="00E1347F">
              <w:rPr>
                <w:rFonts w:ascii="Kalinga" w:eastAsia="Times New Roman" w:hAnsi="Kalinga" w:cs="Kalinga"/>
                <w:b/>
                <w:szCs w:val="20"/>
              </w:rPr>
              <w:t xml:space="preserve">PRODUCCIÓN, </w:t>
            </w:r>
            <w:r w:rsidRPr="00EB368C">
              <w:rPr>
                <w:rFonts w:ascii="Kalinga" w:eastAsia="Times New Roman" w:hAnsi="Kalinga" w:cs="Kalinga"/>
                <w:b/>
                <w:szCs w:val="20"/>
              </w:rPr>
              <w:t>CONSTRUCCIONES GUILLERMO IBARGOYEN</w:t>
            </w:r>
            <w:r w:rsidR="00EB368C">
              <w:rPr>
                <w:rFonts w:ascii="Kalinga" w:eastAsia="Times New Roman" w:hAnsi="Kalinga" w:cs="Kalinga"/>
                <w:b/>
                <w:szCs w:val="20"/>
              </w:rPr>
              <w:t>, S.A.</w:t>
            </w:r>
          </w:p>
          <w:p w:rsidR="0046291A" w:rsidRPr="003621A7" w:rsidRDefault="00A25191" w:rsidP="0046291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(JUNIO 2002 </w:t>
            </w:r>
            <w:r w:rsidR="00EB368C" w:rsidRPr="00E1347F">
              <w:rPr>
                <w:rFonts w:ascii="Kalinga" w:eastAsia="Times New Roman" w:hAnsi="Kalinga" w:cs="Kalinga"/>
                <w:sz w:val="20"/>
                <w:szCs w:val="20"/>
              </w:rPr>
              <w:t>-</w:t>
            </w: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ENERO 2004)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Petición de ofertas, elaboración de </w:t>
            </w:r>
            <w:r w:rsidR="0046291A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cuadros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comparativos, mediciones, producciones, pedidos, facturas proforma, además de ayudar a resolver los conflictos diarios en obra. </w:t>
            </w:r>
          </w:p>
          <w:p w:rsidR="00220FDA" w:rsidRPr="003621A7" w:rsidRDefault="00A25191" w:rsidP="0046291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Contribución al cumplimiento del </w:t>
            </w:r>
            <w:proofErr w:type="spellStart"/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planning</w:t>
            </w:r>
            <w:proofErr w:type="spellEnd"/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de obra para su finalización dentro de los plazos establecidos. </w:t>
            </w:r>
          </w:p>
          <w:p w:rsidR="00220FDA" w:rsidRDefault="00220FDA" w:rsidP="0046291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220FDA" w:rsidRPr="00E1347F" w:rsidRDefault="00220FDA" w:rsidP="00220FD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4450CA">
              <w:rPr>
                <w:rFonts w:ascii="Kalinga" w:eastAsia="Times New Roman" w:hAnsi="Kalinga" w:cs="Kalinga"/>
                <w:b/>
                <w:szCs w:val="20"/>
              </w:rPr>
              <w:t xml:space="preserve">REMODELACIÓN DE </w:t>
            </w:r>
            <w:r>
              <w:rPr>
                <w:rFonts w:ascii="Kalinga" w:eastAsia="Times New Roman" w:hAnsi="Kalinga" w:cs="Kalinga"/>
                <w:b/>
                <w:szCs w:val="20"/>
              </w:rPr>
              <w:t xml:space="preserve">LAS BODEGAS </w:t>
            </w:r>
            <w:r w:rsidRPr="004450CA">
              <w:rPr>
                <w:rFonts w:ascii="Kalinga" w:eastAsia="Times New Roman" w:hAnsi="Kalinga" w:cs="Kalinga"/>
                <w:b/>
                <w:szCs w:val="20"/>
              </w:rPr>
              <w:t>DE LA TOUILERIE</w:t>
            </w:r>
            <w:r w:rsidRPr="004450CA">
              <w:rPr>
                <w:rFonts w:ascii="Kalinga" w:eastAsia="Times New Roman" w:hAnsi="Kalinga" w:cs="Kalinga"/>
                <w:b/>
                <w:szCs w:val="20"/>
              </w:rPr>
              <w:br/>
            </w: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CLIENTE: PIERRE BERNARD GASCOGNE, </w:t>
            </w:r>
          </w:p>
          <w:p w:rsidR="00220FDA" w:rsidRPr="00E1347F" w:rsidRDefault="00220FDA" w:rsidP="00220FD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Biarritz, Francia (2002).</w:t>
            </w:r>
          </w:p>
          <w:p w:rsidR="004450CA" w:rsidRDefault="00220FDA" w:rsidP="00220FDA">
            <w:pPr>
              <w:spacing w:after="0" w:line="240" w:lineRule="auto"/>
              <w:rPr>
                <w:rFonts w:ascii="Kalinga" w:eastAsia="Times New Roman" w:hAnsi="Kalinga" w:cs="Kalinga"/>
                <w:b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Subdivisión de una serie de bodegas industriales para su transformación en locales comerciales, teniendo en cuenta la tipología del conjunto creando así una sensación de continuidad a nivel de fachadas.</w:t>
            </w:r>
            <w:r w:rsidR="00A25191"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A25191"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A25191" w:rsidRPr="004450CA">
              <w:rPr>
                <w:rFonts w:ascii="Kalinga" w:eastAsia="Times New Roman" w:hAnsi="Kalinga" w:cs="Kalinga"/>
                <w:b/>
                <w:szCs w:val="20"/>
              </w:rPr>
              <w:t>ANÁLISIS Y LEVANTAMIENTO DEL COMPLEJO RELIGIOSO DE SASIOLA</w:t>
            </w:r>
          </w:p>
          <w:p w:rsidR="004450CA" w:rsidRPr="003621A7" w:rsidRDefault="004450CA" w:rsidP="004450C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Deba - Guipúzcoa, España (2001 - 2002)</w:t>
            </w:r>
            <w:r w:rsidR="00A25191" w:rsidRPr="00E1347F">
              <w:rPr>
                <w:rFonts w:ascii="Kalinga" w:eastAsia="Times New Roman" w:hAnsi="Kalinga" w:cs="Kalinga"/>
                <w:b/>
                <w:sz w:val="20"/>
                <w:szCs w:val="20"/>
              </w:rPr>
              <w:br/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En colaboración con la Universidad del País Vasco y actuando como Profesor Asociado de la misma, se realizó un importante y exhaustivo levantamiento y 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>del estado actual de dicho complejo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religioso</w:t>
            </w:r>
            <w:r w:rsidR="00A25191" w:rsidRPr="003621A7">
              <w:rPr>
                <w:rFonts w:ascii="Kalinga" w:eastAsia="Times New Roman" w:hAnsi="Kalinga" w:cs="Kalinga"/>
                <w:sz w:val="20"/>
                <w:szCs w:val="20"/>
              </w:rPr>
              <w:t>, además de la elaboración de un exhaustivo análisis histórico, incluyendo reseñas, comparación con otros monumentos religiosos de la época en la región, identificación de diferentes actuaciones en diferentes momentos históricos y la elaboración de una hipótesis de su forma original debido al estado ruinoso en que se encuentra el claustro y de abandono en que está la iglesia.</w:t>
            </w:r>
          </w:p>
          <w:p w:rsidR="003A0E4A" w:rsidRPr="003621A7" w:rsidRDefault="004450CA" w:rsidP="004450CA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El objetivo de dicho trabajo era lograr una adecuada restauración de éste monumento.</w:t>
            </w:r>
          </w:p>
          <w:p w:rsidR="003A0E4A" w:rsidRDefault="003A0E4A" w:rsidP="004450CA">
            <w:pPr>
              <w:spacing w:after="0" w:line="240" w:lineRule="auto"/>
              <w:rPr>
                <w:rFonts w:ascii="Kalinga" w:eastAsia="Times New Roman" w:hAnsi="Kalinga" w:cs="Kalinga"/>
                <w:b/>
                <w:szCs w:val="20"/>
              </w:rPr>
            </w:pPr>
            <w:r w:rsidRPr="003A0E4A">
              <w:rPr>
                <w:rFonts w:ascii="Kalinga" w:eastAsia="Times New Roman" w:hAnsi="Kalinga" w:cs="Kalinga"/>
                <w:b/>
                <w:szCs w:val="20"/>
              </w:rPr>
              <w:t>ANASTILOSIS DEL PALACIO URGOITI (“PALACIO DEL GALLO”)</w:t>
            </w:r>
            <w:r>
              <w:rPr>
                <w:rFonts w:ascii="Kalinga" w:eastAsia="Times New Roman" w:hAnsi="Kalinga" w:cs="Kalinga"/>
                <w:b/>
                <w:szCs w:val="20"/>
              </w:rPr>
              <w:t>.</w:t>
            </w:r>
          </w:p>
          <w:p w:rsidR="003A0E4A" w:rsidRDefault="003A0E4A" w:rsidP="004450C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  <w:proofErr w:type="spellStart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Mungía</w:t>
            </w:r>
            <w:proofErr w:type="spellEnd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– Vizcaya, España (2001)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0E75E2">
              <w:rPr>
                <w:rFonts w:ascii="Kalinga" w:eastAsia="Times New Roman" w:hAnsi="Kalinga" w:cs="Kalinga"/>
                <w:szCs w:val="20"/>
              </w:rPr>
              <w:t xml:space="preserve">Colaboración con la Universidad del País Vasco en el análisis detallado de la sillería del </w:t>
            </w:r>
            <w:r w:rsidRPr="00A25191">
              <w:rPr>
                <w:rFonts w:ascii="Kalinga" w:eastAsia="Times New Roman" w:hAnsi="Kalinga" w:cs="Kalinga"/>
                <w:szCs w:val="20"/>
              </w:rPr>
              <w:t xml:space="preserve">antiguo palacio </w:t>
            </w:r>
            <w:r w:rsidR="000E75E2">
              <w:rPr>
                <w:rFonts w:ascii="Kalinga" w:eastAsia="Times New Roman" w:hAnsi="Kalinga" w:cs="Kalinga"/>
                <w:szCs w:val="20"/>
              </w:rPr>
              <w:t>para ser posteriormente reconstruido, piedra a piedra, en una nueva ubicación, conservando su misma i</w:t>
            </w:r>
            <w:r w:rsidRPr="00A25191">
              <w:rPr>
                <w:rFonts w:ascii="Kalinga" w:eastAsia="Times New Roman" w:hAnsi="Kalinga" w:cs="Kalinga"/>
                <w:szCs w:val="20"/>
              </w:rPr>
              <w:t>m</w:t>
            </w:r>
            <w:r w:rsidR="000E75E2">
              <w:rPr>
                <w:rFonts w:ascii="Kalinga" w:eastAsia="Times New Roman" w:hAnsi="Kalinga" w:cs="Kalinga"/>
                <w:szCs w:val="20"/>
              </w:rPr>
              <w:t>agen exterior.</w:t>
            </w:r>
          </w:p>
          <w:p w:rsidR="003A0E4A" w:rsidRDefault="003A0E4A" w:rsidP="004450C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AB021A" w:rsidRDefault="00AB021A" w:rsidP="004450C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AB021A" w:rsidRDefault="00AB021A" w:rsidP="004450C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0E75E2" w:rsidRDefault="000E75E2" w:rsidP="004450CA">
            <w:pPr>
              <w:spacing w:after="0" w:line="240" w:lineRule="auto"/>
              <w:rPr>
                <w:rFonts w:ascii="Kalinga" w:eastAsia="Times New Roman" w:hAnsi="Kalinga" w:cs="Kalinga"/>
                <w:b/>
                <w:szCs w:val="20"/>
              </w:rPr>
            </w:pPr>
            <w:r w:rsidRPr="000E75E2">
              <w:rPr>
                <w:rFonts w:ascii="Kalinga" w:eastAsia="Times New Roman" w:hAnsi="Kalinga" w:cs="Kalinga"/>
                <w:b/>
                <w:szCs w:val="20"/>
              </w:rPr>
              <w:lastRenderedPageBreak/>
              <w:t>LEVANTAMIENTO DEL CENTRO HISTÓRICO DE LEZO, GIPUZKOA.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proofErr w:type="spellStart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Lezo</w:t>
            </w:r>
            <w:proofErr w:type="spellEnd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– </w:t>
            </w:r>
            <w:proofErr w:type="spellStart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Gipúzcoa</w:t>
            </w:r>
            <w:proofErr w:type="spellEnd"/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, España (2001)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3621A7">
              <w:rPr>
                <w:rFonts w:ascii="Kalinga" w:eastAsia="Times New Roman" w:hAnsi="Kalinga" w:cs="Kalinga"/>
                <w:sz w:val="20"/>
                <w:szCs w:val="20"/>
              </w:rPr>
              <w:t>E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n conjunto con la Universidad del País Vasco, y otros grupos de trabajo compuesto por estudiantes de arquitectura de la UPV se realizó este levantamiento en soporte informático compuesto por plantas, alzados y secciones de cada edificio indicado en la zona de actuación, para su posterior restauración y/o rehabilitación.</w:t>
            </w:r>
          </w:p>
          <w:p w:rsidR="000E75E2" w:rsidRPr="008A08DD" w:rsidRDefault="000E75E2" w:rsidP="004450CA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8A08DD" w:rsidRPr="00E1347F" w:rsidRDefault="008A08DD" w:rsidP="008A08DD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8A08DD">
              <w:rPr>
                <w:rFonts w:ascii="Kalinga" w:eastAsia="Times New Roman" w:hAnsi="Kalinga" w:cs="Kalinga"/>
                <w:b/>
                <w:szCs w:val="20"/>
              </w:rPr>
              <w:t xml:space="preserve">DISEÑO Y </w:t>
            </w:r>
            <w:r w:rsidR="00A25191" w:rsidRPr="008A08DD">
              <w:rPr>
                <w:rFonts w:ascii="Kalinga" w:eastAsia="Times New Roman" w:hAnsi="Kalinga" w:cs="Kalinga"/>
                <w:b/>
                <w:szCs w:val="20"/>
              </w:rPr>
              <w:t>DELINEACIÓN</w:t>
            </w:r>
            <w:r w:rsidR="00A25191" w:rsidRPr="00A25191">
              <w:rPr>
                <w:rFonts w:ascii="Kalinga" w:eastAsia="Times New Roman" w:hAnsi="Kalinga" w:cs="Kalinga"/>
                <w:szCs w:val="20"/>
              </w:rPr>
              <w:br/>
            </w:r>
            <w:r w:rsidR="00A25191" w:rsidRPr="00E1347F">
              <w:rPr>
                <w:rFonts w:ascii="Kalinga" w:eastAsia="Times New Roman" w:hAnsi="Kalinga" w:cs="Kalinga"/>
                <w:sz w:val="20"/>
                <w:szCs w:val="20"/>
              </w:rPr>
              <w:t>ESTUDIO DE ARQUITECTURA Y URBANISMO</w:t>
            </w: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DE LOS ARQUITECTOS ANGEL URIARTE Y AMAIA ERRASTI</w:t>
            </w:r>
          </w:p>
          <w:p w:rsidR="005749D8" w:rsidRPr="00E1347F" w:rsidRDefault="008A08DD" w:rsidP="008A08DD">
            <w:pPr>
              <w:spacing w:after="0" w:line="240" w:lineRule="auto"/>
              <w:rPr>
                <w:rFonts w:ascii="Kalinga" w:eastAsia="Times New Roman" w:hAnsi="Kalinga" w:cs="Kalinga"/>
                <w:sz w:val="20"/>
                <w:szCs w:val="20"/>
              </w:rPr>
            </w:pP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>San Sebastián- Guipúzcoa, España</w:t>
            </w:r>
            <w:r w:rsidR="00A25191"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(2001</w:t>
            </w:r>
            <w:r w:rsidRPr="00E1347F">
              <w:rPr>
                <w:rFonts w:ascii="Kalinga" w:eastAsia="Times New Roman" w:hAnsi="Kalinga" w:cs="Kalinga"/>
                <w:sz w:val="20"/>
                <w:szCs w:val="20"/>
              </w:rPr>
              <w:t xml:space="preserve"> - 2002</w:t>
            </w:r>
            <w:r w:rsidR="00A25191" w:rsidRPr="00E1347F">
              <w:rPr>
                <w:rFonts w:ascii="Kalinga" w:eastAsia="Times New Roman" w:hAnsi="Kalinga" w:cs="Kalinga"/>
                <w:sz w:val="20"/>
                <w:szCs w:val="20"/>
              </w:rPr>
              <w:t>)</w:t>
            </w:r>
          </w:p>
          <w:p w:rsidR="005749D8" w:rsidRDefault="005749D8" w:rsidP="008A08DD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</w:p>
          <w:p w:rsidR="008F779D" w:rsidRDefault="00A25191" w:rsidP="008A08DD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8F779D">
              <w:rPr>
                <w:rFonts w:ascii="Kalinga" w:eastAsia="Times New Roman" w:hAnsi="Kalinga" w:cs="Kalinga"/>
                <w:b/>
                <w:szCs w:val="20"/>
                <w:u w:val="single"/>
              </w:rPr>
              <w:t>OTROS</w:t>
            </w:r>
          </w:p>
          <w:p w:rsidR="00A25191" w:rsidRPr="00A25191" w:rsidRDefault="00A25191" w:rsidP="008A08DD">
            <w:pPr>
              <w:spacing w:after="0" w:line="240" w:lineRule="auto"/>
              <w:rPr>
                <w:rFonts w:ascii="Kalinga" w:eastAsia="Times New Roman" w:hAnsi="Kalinga" w:cs="Kalinga"/>
                <w:szCs w:val="20"/>
              </w:rPr>
            </w:pPr>
            <w:r w:rsidRPr="008A08DD">
              <w:rPr>
                <w:rFonts w:ascii="Kalinga" w:eastAsia="Times New Roman" w:hAnsi="Kalinga" w:cs="Kalinga"/>
                <w:b/>
                <w:szCs w:val="20"/>
              </w:rPr>
              <w:t>INFORMÁTICA</w:t>
            </w:r>
            <w:r w:rsidRPr="00A25191">
              <w:rPr>
                <w:rFonts w:ascii="Kalinga" w:eastAsia="Times New Roman" w:hAnsi="Kalinga" w:cs="Kalinga"/>
                <w:szCs w:val="20"/>
              </w:rPr>
              <w:t> 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DIVERSOS PROGRAMAS BAJO PLATAFORMA WINDOWS.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br/>
              <w:t>OFFICE (</w:t>
            </w:r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Word, Excel, </w:t>
            </w:r>
            <w:proofErr w:type="spellStart"/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>Powerpoint</w:t>
            </w:r>
            <w:proofErr w:type="spellEnd"/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>, Project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)</w:t>
            </w:r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              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NIVEL: ALTO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br/>
              <w:t xml:space="preserve">AUTOCAD                                                                       </w:t>
            </w:r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>N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IVEL: ALTO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br/>
              <w:t>PRESTO</w:t>
            </w:r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(Presupuestos)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                                               NIVEL: MEDIO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br/>
              <w:t>NAVISION (Control y Gestión de obras) </w:t>
            </w:r>
            <w:r w:rsidR="008A08DD" w:rsidRPr="003621A7">
              <w:rPr>
                <w:rFonts w:ascii="Kalinga" w:eastAsia="Times New Roman" w:hAnsi="Kalinga" w:cs="Kalinga"/>
                <w:sz w:val="20"/>
                <w:szCs w:val="20"/>
              </w:rPr>
              <w:t xml:space="preserve">                     </w:t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NIVEL: ALTO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8A08DD">
              <w:rPr>
                <w:rFonts w:ascii="Kalinga" w:eastAsia="Times New Roman" w:hAnsi="Kalinga" w:cs="Kalinga"/>
                <w:b/>
                <w:szCs w:val="20"/>
              </w:rPr>
              <w:t>IDIOMAS</w:t>
            </w:r>
            <w:r w:rsidRPr="00A25191">
              <w:rPr>
                <w:rFonts w:ascii="Kalinga" w:eastAsia="Times New Roman" w:hAnsi="Kalinga" w:cs="Kalinga"/>
                <w:szCs w:val="20"/>
              </w:rPr>
              <w:br/>
            </w:r>
            <w:r w:rsidRPr="003621A7">
              <w:rPr>
                <w:rFonts w:ascii="Kalinga" w:eastAsia="Times New Roman" w:hAnsi="Kalinga" w:cs="Kalinga"/>
                <w:sz w:val="20"/>
                <w:szCs w:val="20"/>
              </w:rPr>
              <w:t>INGLÉS   NIVEL ALTO (CONVERSACIÓN Y ESCRITO)</w:t>
            </w:r>
          </w:p>
        </w:tc>
      </w:tr>
      <w:tr w:rsidR="00A25191" w:rsidRPr="00A25191" w:rsidTr="00E1347F">
        <w:trPr>
          <w:tblCellSpacing w:w="0" w:type="dxa"/>
          <w:jc w:val="center"/>
        </w:trPr>
        <w:tc>
          <w:tcPr>
            <w:tcW w:w="8939" w:type="dxa"/>
            <w:vAlign w:val="center"/>
          </w:tcPr>
          <w:p w:rsidR="00A25191" w:rsidRDefault="00A25191" w:rsidP="005A7B28">
            <w:pPr>
              <w:spacing w:after="0" w:line="240" w:lineRule="auto"/>
              <w:jc w:val="both"/>
              <w:rPr>
                <w:rFonts w:ascii="Kalinga" w:eastAsia="Times New Roman" w:hAnsi="Kalinga" w:cs="Kalinga"/>
                <w:szCs w:val="20"/>
              </w:rPr>
            </w:pPr>
          </w:p>
          <w:p w:rsidR="005A7B28" w:rsidRPr="00A25191" w:rsidRDefault="005A7B28" w:rsidP="005A7B28">
            <w:pPr>
              <w:spacing w:after="0" w:line="240" w:lineRule="auto"/>
              <w:jc w:val="both"/>
              <w:rPr>
                <w:rFonts w:ascii="Kalinga" w:eastAsia="Times New Roman" w:hAnsi="Kalinga" w:cs="Kalinga"/>
                <w:szCs w:val="20"/>
              </w:rPr>
            </w:pPr>
          </w:p>
        </w:tc>
      </w:tr>
    </w:tbl>
    <w:p w:rsidR="00986276" w:rsidRDefault="00986276" w:rsidP="00986276">
      <w:pPr>
        <w:spacing w:after="0" w:line="240" w:lineRule="auto"/>
        <w:jc w:val="both"/>
        <w:rPr>
          <w:rFonts w:ascii="Kalinga" w:hAnsi="Kalinga" w:cs="Kalinga"/>
          <w:b/>
          <w:szCs w:val="20"/>
          <w:u w:val="single"/>
        </w:rPr>
      </w:pPr>
      <w:r w:rsidRPr="00A55538">
        <w:rPr>
          <w:rFonts w:ascii="Kalinga" w:hAnsi="Kalinga" w:cs="Kalinga"/>
          <w:b/>
          <w:szCs w:val="20"/>
          <w:u w:val="single"/>
        </w:rPr>
        <w:t>EXPERIENCIA LABORAL ESPECÍFICA</w:t>
      </w:r>
    </w:p>
    <w:p w:rsidR="00DE1E13" w:rsidRPr="00A55538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A55538" w:rsidP="00F814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APARTAMENTOS KAOBA</w:t>
      </w:r>
      <w:r w:rsidR="00DE1E13" w:rsidRPr="00F81467">
        <w:rPr>
          <w:rFonts w:ascii="Kalinga" w:hAnsi="Kalinga" w:cs="Kalinga"/>
          <w:b/>
        </w:rPr>
        <w:t>, CALI</w:t>
      </w:r>
      <w:r w:rsidRPr="00F81467">
        <w:rPr>
          <w:rFonts w:ascii="Kalinga" w:hAnsi="Kalinga" w:cs="Kalinga"/>
          <w:b/>
        </w:rPr>
        <w:t xml:space="preserve"> (2011  - 2013).</w:t>
      </w:r>
    </w:p>
    <w:p w:rsidR="00A55538" w:rsidRPr="00A55538" w:rsidRDefault="00A55538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Estructuración del Proyecto de vivienda ubicado en el barrio Arboleda en la ciudad de Cali.</w:t>
      </w:r>
    </w:p>
    <w:p w:rsidR="00A55538" w:rsidRDefault="00A55538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Desde la búsqueda del socio estratégico, negociación con bancos, diseños arquitectónicos, estructurales y de instalaciones, etapa de preventa, hasta la obtención del punto de equilibrio.</w:t>
      </w:r>
    </w:p>
    <w:p w:rsidR="00DE1E13" w:rsidRDefault="00F81467" w:rsidP="00F81467">
      <w:pPr>
        <w:tabs>
          <w:tab w:val="left" w:pos="5130"/>
        </w:tabs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ab/>
      </w:r>
    </w:p>
    <w:p w:rsidR="00F81467" w:rsidRDefault="00F81467" w:rsidP="00F81467">
      <w:pPr>
        <w:tabs>
          <w:tab w:val="left" w:pos="5130"/>
        </w:tabs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F81467" w:rsidRDefault="00F81467" w:rsidP="00F81467">
      <w:pPr>
        <w:tabs>
          <w:tab w:val="left" w:pos="5130"/>
        </w:tabs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DE1E13" w:rsidRPr="00F81467" w:rsidRDefault="00DE1E13" w:rsidP="00F8146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EDIFICIO DE APARTAMENTOS, BOGOTÁ (2013).</w:t>
      </w:r>
    </w:p>
    <w:p w:rsidR="00DE1E13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Inicios en el acompañamiento y formulación de la propuesta técnico-económica para la viabilidad de un proyecto de apartamentos en el norte de Bogotá.</w:t>
      </w:r>
    </w:p>
    <w:p w:rsidR="00DE1E13" w:rsidRDefault="00DE1E13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Cliente: </w:t>
      </w:r>
      <w:r w:rsidR="00A40F0A">
        <w:rPr>
          <w:rFonts w:ascii="Kalinga" w:hAnsi="Kalinga" w:cs="Kalinga"/>
          <w:sz w:val="20"/>
          <w:szCs w:val="20"/>
        </w:rPr>
        <w:t xml:space="preserve">Familia </w:t>
      </w:r>
      <w:proofErr w:type="spellStart"/>
      <w:r>
        <w:rPr>
          <w:rFonts w:ascii="Kalinga" w:hAnsi="Kalinga" w:cs="Kalinga"/>
          <w:sz w:val="20"/>
          <w:szCs w:val="20"/>
        </w:rPr>
        <w:t>Pisciotti</w:t>
      </w:r>
      <w:proofErr w:type="spellEnd"/>
      <w:r w:rsidR="00A40F0A">
        <w:rPr>
          <w:rFonts w:ascii="Kalinga" w:hAnsi="Kalinga" w:cs="Kalinga"/>
          <w:sz w:val="20"/>
          <w:szCs w:val="20"/>
        </w:rPr>
        <w:t xml:space="preserve"> </w:t>
      </w:r>
      <w:proofErr w:type="spellStart"/>
      <w:r w:rsidR="00A40F0A">
        <w:rPr>
          <w:rFonts w:ascii="Kalinga" w:hAnsi="Kalinga" w:cs="Kalinga"/>
          <w:sz w:val="20"/>
          <w:szCs w:val="20"/>
        </w:rPr>
        <w:t>Lerzundi</w:t>
      </w:r>
      <w:proofErr w:type="spellEnd"/>
    </w:p>
    <w:p w:rsidR="00A55538" w:rsidRDefault="00A55538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DE1E13" w:rsidRPr="00F81467" w:rsidRDefault="00DE1E13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DISEÑO PARA LA AMPLIACIÓN DEL CENTRO FISIOSALUD, CALI (2013).</w:t>
      </w:r>
    </w:p>
    <w:p w:rsidR="00DE1E13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lastRenderedPageBreak/>
        <w:t>Propuesta de diseño para la reforma y ampliación del centro, y su adaptación a normativa de minusválidos.</w:t>
      </w:r>
    </w:p>
    <w:p w:rsidR="00DE1E13" w:rsidRPr="00A55538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Cliente: Maria Mercedes Bermúdez</w:t>
      </w:r>
    </w:p>
    <w:p w:rsidR="00DE1E13" w:rsidRDefault="00DE1E13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A55538" w:rsidRPr="00F81467" w:rsidRDefault="00DE1E13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DISEÑO AMPLIACIÓN PEQUEÑO HOTEL, SALENTO (2013</w:t>
      </w:r>
      <w:r w:rsidR="00767796" w:rsidRPr="00F81467">
        <w:rPr>
          <w:rFonts w:ascii="Kalinga" w:hAnsi="Kalinga" w:cs="Kalinga"/>
          <w:b/>
        </w:rPr>
        <w:t>).</w:t>
      </w:r>
    </w:p>
    <w:p w:rsidR="00767796" w:rsidRDefault="00DE1E13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Propuesta diseño para la ampliación de hotel de cabañas en ésta localidad.</w:t>
      </w:r>
    </w:p>
    <w:p w:rsidR="00DE1E13" w:rsidRDefault="00DE1E13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Cliente: Santiago Lozano</w:t>
      </w:r>
    </w:p>
    <w:p w:rsidR="00DE1E13" w:rsidRDefault="00DE1E13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DE1E13" w:rsidRPr="00F81467" w:rsidRDefault="00DE1E13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DISEÑO REMODELACIÓN FINCA LA BOCHA (2012).</w:t>
      </w:r>
    </w:p>
    <w:p w:rsidR="00DE1E13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Levantamiento topográfico y arquitectónico de la edificación, en estado </w:t>
      </w:r>
      <w:proofErr w:type="spellStart"/>
      <w:r>
        <w:rPr>
          <w:rFonts w:ascii="Kalinga" w:hAnsi="Kalinga" w:cs="Kalinga"/>
          <w:sz w:val="20"/>
          <w:szCs w:val="20"/>
        </w:rPr>
        <w:t>semi</w:t>
      </w:r>
      <w:proofErr w:type="spellEnd"/>
      <w:r>
        <w:rPr>
          <w:rFonts w:ascii="Kalinga" w:hAnsi="Kalinga" w:cs="Kalinga"/>
          <w:sz w:val="20"/>
          <w:szCs w:val="20"/>
        </w:rPr>
        <w:t>-ruinoso, motivado por movimientos del terreno.</w:t>
      </w:r>
    </w:p>
    <w:p w:rsidR="00DE1E13" w:rsidRPr="00A55538" w:rsidRDefault="00DE1E13" w:rsidP="00DE1E13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Propuesta de estabilización de tierras y diseño de ampliación.</w:t>
      </w:r>
    </w:p>
    <w:p w:rsidR="00DE1E13" w:rsidRPr="00A55538" w:rsidRDefault="00DE1E13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PISCINAS POLIDEPORTIVO AZPEITIA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2010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2010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6B62D6">
        <w:rPr>
          <w:rFonts w:ascii="Kalinga" w:hAnsi="Kalinga" w:cs="Kalinga"/>
          <w:sz w:val="20"/>
          <w:szCs w:val="20"/>
        </w:rPr>
        <w:t>435,000€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6E4A79">
        <w:rPr>
          <w:rFonts w:ascii="Kalinga" w:hAnsi="Kalinga" w:cs="Kalinga"/>
          <w:sz w:val="20"/>
          <w:szCs w:val="20"/>
        </w:rPr>
        <w:t xml:space="preserve">yuntamiento </w:t>
      </w:r>
      <w:r w:rsidRPr="00A55538">
        <w:rPr>
          <w:rFonts w:ascii="Kalinga" w:hAnsi="Kalinga" w:cs="Kalinga"/>
          <w:sz w:val="20"/>
          <w:szCs w:val="20"/>
        </w:rPr>
        <w:t xml:space="preserve">de </w:t>
      </w:r>
      <w:proofErr w:type="spellStart"/>
      <w:r w:rsidRPr="00A55538">
        <w:rPr>
          <w:rFonts w:ascii="Kalinga" w:hAnsi="Kalinga" w:cs="Kalinga"/>
          <w:sz w:val="20"/>
          <w:szCs w:val="20"/>
        </w:rPr>
        <w:t>Azpeitia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 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Azpeitia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986276" w:rsidRPr="00A55538" w:rsidRDefault="00767796" w:rsidP="0098627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>
        <w:rPr>
          <w:rFonts w:ascii="Kalinga" w:hAnsi="Kalinga" w:cs="Kalinga"/>
          <w:b/>
          <w:sz w:val="20"/>
          <w:szCs w:val="20"/>
        </w:rPr>
        <w:t>Descripción</w:t>
      </w:r>
      <w:r w:rsidR="00986276" w:rsidRPr="00A55538">
        <w:rPr>
          <w:rFonts w:ascii="Kalinga" w:hAnsi="Kalinga" w:cs="Kalinga"/>
          <w:b/>
          <w:sz w:val="20"/>
          <w:szCs w:val="20"/>
        </w:rPr>
        <w:t>:</w:t>
      </w:r>
    </w:p>
    <w:p w:rsidR="00986276" w:rsidRPr="00A55538" w:rsidRDefault="006C050E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Reforma </w:t>
      </w:r>
      <w:r w:rsidR="00986276" w:rsidRPr="00767796">
        <w:rPr>
          <w:rFonts w:ascii="Kalinga" w:hAnsi="Kalinga" w:cs="Kalinga"/>
          <w:sz w:val="20"/>
          <w:szCs w:val="20"/>
        </w:rPr>
        <w:t xml:space="preserve">de la antigua piscina exterior y </w:t>
      </w:r>
      <w:r w:rsidR="00767796">
        <w:rPr>
          <w:rFonts w:ascii="Kalinga" w:hAnsi="Kalinga" w:cs="Kalinga"/>
          <w:sz w:val="20"/>
          <w:szCs w:val="20"/>
        </w:rPr>
        <w:t xml:space="preserve">posterior </w:t>
      </w:r>
      <w:r w:rsidR="00986276" w:rsidRPr="00767796">
        <w:rPr>
          <w:rFonts w:ascii="Kalinga" w:hAnsi="Kalinga" w:cs="Kalinga"/>
          <w:sz w:val="20"/>
          <w:szCs w:val="20"/>
        </w:rPr>
        <w:t xml:space="preserve">cerramiento para </w:t>
      </w:r>
      <w:r w:rsidR="00767796">
        <w:rPr>
          <w:rFonts w:ascii="Kalinga" w:hAnsi="Kalinga" w:cs="Kalinga"/>
          <w:sz w:val="20"/>
          <w:szCs w:val="20"/>
        </w:rPr>
        <w:t>convertirla en piscina interior, además de la e</w:t>
      </w:r>
      <w:r w:rsidR="00986276" w:rsidRPr="00A55538">
        <w:rPr>
          <w:rFonts w:ascii="Kalinga" w:hAnsi="Kalinga" w:cs="Kalinga"/>
          <w:sz w:val="20"/>
          <w:szCs w:val="20"/>
        </w:rPr>
        <w:t xml:space="preserve">jecución de </w:t>
      </w:r>
      <w:r w:rsidR="009F5783">
        <w:rPr>
          <w:rFonts w:ascii="Kalinga" w:hAnsi="Kalinga" w:cs="Kalinga"/>
          <w:sz w:val="20"/>
          <w:szCs w:val="20"/>
        </w:rPr>
        <w:t xml:space="preserve">una nueva </w:t>
      </w:r>
      <w:r w:rsidR="00986276" w:rsidRPr="00A55538">
        <w:rPr>
          <w:rFonts w:ascii="Kalinga" w:hAnsi="Kalinga" w:cs="Kalinga"/>
          <w:sz w:val="20"/>
          <w:szCs w:val="20"/>
        </w:rPr>
        <w:t>piscina exterior con juegos de</w:t>
      </w:r>
      <w:r w:rsidR="009F5783">
        <w:rPr>
          <w:rFonts w:ascii="Kalinga" w:hAnsi="Kalinga" w:cs="Kalinga"/>
          <w:sz w:val="20"/>
          <w:szCs w:val="20"/>
        </w:rPr>
        <w:t xml:space="preserve"> corriente de</w:t>
      </w:r>
      <w:r w:rsidR="00986276" w:rsidRPr="00A55538">
        <w:rPr>
          <w:rFonts w:ascii="Kalinga" w:hAnsi="Kalinga" w:cs="Kalinga"/>
          <w:sz w:val="20"/>
          <w:szCs w:val="20"/>
        </w:rPr>
        <w:t xml:space="preserve"> agua.</w:t>
      </w:r>
    </w:p>
    <w:p w:rsidR="00986276" w:rsidRPr="00A55538" w:rsidRDefault="00986276" w:rsidP="006C050E">
      <w:pPr>
        <w:pStyle w:val="Prrafodelista"/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EDIFICIO PARA EL DESARROLLO EMPRESARIAL Y FORMACIÓN DE EMPLEO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2009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2010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6B62D6">
        <w:rPr>
          <w:rFonts w:ascii="Kalinga" w:hAnsi="Kalinga" w:cs="Kalinga"/>
          <w:sz w:val="20"/>
          <w:szCs w:val="20"/>
        </w:rPr>
        <w:t>3´138</w:t>
      </w:r>
      <w:r w:rsidR="00961AD9">
        <w:rPr>
          <w:rFonts w:ascii="Kalinga" w:hAnsi="Kalinga" w:cs="Kalinga"/>
          <w:sz w:val="20"/>
          <w:szCs w:val="20"/>
        </w:rPr>
        <w:t>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E</w:t>
      </w:r>
      <w:r w:rsidR="00961AD9">
        <w:rPr>
          <w:rFonts w:ascii="Kalinga" w:hAnsi="Kalinga" w:cs="Kalinga"/>
          <w:sz w:val="20"/>
          <w:szCs w:val="20"/>
        </w:rPr>
        <w:t>TS</w:t>
      </w:r>
      <w:r w:rsidRPr="00A55538">
        <w:rPr>
          <w:rFonts w:ascii="Kalinga" w:hAnsi="Kalinga" w:cs="Kalinga"/>
          <w:sz w:val="20"/>
          <w:szCs w:val="20"/>
        </w:rPr>
        <w:t xml:space="preserve"> LEA </w:t>
      </w:r>
      <w:proofErr w:type="spellStart"/>
      <w:r w:rsidRPr="00A55538">
        <w:rPr>
          <w:rFonts w:ascii="Kalinga" w:hAnsi="Kalinga" w:cs="Kalinga"/>
          <w:sz w:val="20"/>
          <w:szCs w:val="20"/>
        </w:rPr>
        <w:t>Artibai</w:t>
      </w:r>
      <w:proofErr w:type="spellEnd"/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Markina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767796" w:rsidRPr="00767796" w:rsidRDefault="00767796" w:rsidP="0076779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767796">
        <w:rPr>
          <w:rFonts w:ascii="Kalinga" w:hAnsi="Kalinga" w:cs="Kalinga"/>
          <w:b/>
          <w:sz w:val="20"/>
          <w:szCs w:val="20"/>
        </w:rPr>
        <w:t>Descripción:</w:t>
      </w:r>
    </w:p>
    <w:p w:rsidR="00986276" w:rsidRPr="00767796" w:rsidRDefault="0098627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767796">
        <w:rPr>
          <w:rFonts w:ascii="Kalinga" w:hAnsi="Kalinga" w:cs="Kalinga"/>
          <w:sz w:val="20"/>
          <w:szCs w:val="20"/>
        </w:rPr>
        <w:t>Ampliación del Centro de Estudios, compuesto por nuevas oficinas, aulas y zonas de trabajo con carácter industrial, destacando</w:t>
      </w:r>
      <w:r w:rsidR="0038471F">
        <w:rPr>
          <w:rFonts w:ascii="Kalinga" w:hAnsi="Kalinga" w:cs="Kalinga"/>
          <w:sz w:val="20"/>
          <w:szCs w:val="20"/>
        </w:rPr>
        <w:t xml:space="preserve"> la instalación de puentes grúa en su interior.</w:t>
      </w:r>
    </w:p>
    <w:p w:rsidR="00986276" w:rsidRDefault="0098627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767796">
        <w:rPr>
          <w:rFonts w:ascii="Kalinga" w:hAnsi="Kalinga" w:cs="Kalinga"/>
          <w:sz w:val="20"/>
          <w:szCs w:val="20"/>
        </w:rPr>
        <w:t>Instalación de Climatización y de Aspiración y Filtración de partículas en zona de trabajo.</w:t>
      </w:r>
    </w:p>
    <w:p w:rsidR="006A0FAE" w:rsidRDefault="006A0FAE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6A0FAE" w:rsidRPr="00767796" w:rsidRDefault="006A0FAE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A55538" w:rsidRDefault="00986276" w:rsidP="00986276">
      <w:pPr>
        <w:pStyle w:val="Prrafodelista"/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GRADERÍO CAMPO DE FÚTBOL BETI-ONDO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2008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2008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961AD9">
        <w:rPr>
          <w:rFonts w:ascii="Kalinga" w:hAnsi="Kalinga" w:cs="Kalinga"/>
          <w:sz w:val="20"/>
          <w:szCs w:val="20"/>
        </w:rPr>
        <w:t>400,000€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</w:t>
      </w:r>
      <w:r w:rsidR="00961AD9">
        <w:rPr>
          <w:rFonts w:ascii="Kalinga" w:hAnsi="Kalinga" w:cs="Kalinga"/>
          <w:sz w:val="20"/>
          <w:szCs w:val="20"/>
        </w:rPr>
        <w:t xml:space="preserve">Ayuntamiento de </w:t>
      </w:r>
      <w:proofErr w:type="spellStart"/>
      <w:r w:rsidR="00961AD9">
        <w:rPr>
          <w:rFonts w:ascii="Kalinga" w:hAnsi="Kalinga" w:cs="Kalinga"/>
          <w:sz w:val="20"/>
          <w:szCs w:val="20"/>
        </w:rPr>
        <w:t>Ermua</w:t>
      </w:r>
      <w:proofErr w:type="spellEnd"/>
    </w:p>
    <w:p w:rsidR="00FB1806" w:rsidRDefault="00986276" w:rsidP="0076779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Ermua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767796" w:rsidRPr="00767796" w:rsidRDefault="00767796" w:rsidP="0076779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767796">
        <w:rPr>
          <w:rFonts w:ascii="Kalinga" w:hAnsi="Kalinga" w:cs="Kalinga"/>
          <w:b/>
          <w:sz w:val="20"/>
          <w:szCs w:val="20"/>
        </w:rPr>
        <w:lastRenderedPageBreak/>
        <w:t>Descripción:</w:t>
      </w:r>
    </w:p>
    <w:p w:rsidR="00986276" w:rsidRDefault="0038471F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Ejecución</w:t>
      </w:r>
      <w:r w:rsidR="00767796">
        <w:rPr>
          <w:rFonts w:ascii="Kalinga" w:hAnsi="Kalinga" w:cs="Kalinga"/>
          <w:sz w:val="20"/>
          <w:szCs w:val="20"/>
        </w:rPr>
        <w:t xml:space="preserve"> de un g</w:t>
      </w:r>
      <w:r w:rsidR="00986276" w:rsidRPr="00767796">
        <w:rPr>
          <w:rFonts w:ascii="Kalinga" w:hAnsi="Kalinga" w:cs="Kalinga"/>
          <w:sz w:val="20"/>
          <w:szCs w:val="20"/>
        </w:rPr>
        <w:t xml:space="preserve">raderío para una capacidad de 150 personas, en estructura de concreto </w:t>
      </w:r>
      <w:r w:rsidR="00767796">
        <w:rPr>
          <w:rFonts w:ascii="Kalinga" w:hAnsi="Kalinga" w:cs="Kalinga"/>
          <w:sz w:val="20"/>
          <w:szCs w:val="20"/>
        </w:rPr>
        <w:t xml:space="preserve">tradicional </w:t>
      </w:r>
      <w:r w:rsidR="00986276" w:rsidRPr="00767796">
        <w:rPr>
          <w:rFonts w:ascii="Kalinga" w:hAnsi="Kalinga" w:cs="Kalinga"/>
          <w:sz w:val="20"/>
          <w:szCs w:val="20"/>
        </w:rPr>
        <w:t>y cubierta en madera laminada + policarbonato.</w:t>
      </w:r>
    </w:p>
    <w:p w:rsidR="00FB1806" w:rsidRPr="00767796" w:rsidRDefault="00FB180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6C050E" w:rsidRPr="00F81467" w:rsidRDefault="006C050E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POLIDEPORTIVO ORBEA</w:t>
      </w:r>
    </w:p>
    <w:p w:rsidR="006C050E" w:rsidRPr="00A55538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2007</w:t>
      </w:r>
    </w:p>
    <w:p w:rsidR="006C050E" w:rsidRPr="00A55538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2009</w:t>
      </w:r>
    </w:p>
    <w:p w:rsidR="006C050E" w:rsidRPr="00A55538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961AD9">
        <w:rPr>
          <w:rFonts w:ascii="Kalinga" w:hAnsi="Kalinga" w:cs="Kalinga"/>
          <w:sz w:val="20"/>
          <w:szCs w:val="20"/>
        </w:rPr>
        <w:t>7´230,000€</w:t>
      </w:r>
    </w:p>
    <w:p w:rsidR="006C050E" w:rsidRPr="00A55538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092C84">
        <w:rPr>
          <w:rFonts w:ascii="Kalinga" w:hAnsi="Kalinga" w:cs="Kalinga"/>
          <w:sz w:val="20"/>
          <w:szCs w:val="20"/>
        </w:rPr>
        <w:t xml:space="preserve">yuntamiento de </w:t>
      </w:r>
      <w:proofErr w:type="spellStart"/>
      <w:r w:rsidRPr="00A55538">
        <w:rPr>
          <w:rFonts w:ascii="Kalinga" w:hAnsi="Kalinga" w:cs="Kalinga"/>
          <w:sz w:val="20"/>
          <w:szCs w:val="20"/>
        </w:rPr>
        <w:t>Eibar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 </w:t>
      </w:r>
    </w:p>
    <w:p w:rsidR="006C050E" w:rsidRPr="00A55538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Eibar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6C050E" w:rsidRPr="00E92B70" w:rsidRDefault="006C050E" w:rsidP="006C050E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E92B70">
        <w:rPr>
          <w:rFonts w:ascii="Kalinga" w:hAnsi="Kalinga" w:cs="Kalinga"/>
          <w:b/>
          <w:sz w:val="20"/>
          <w:szCs w:val="20"/>
        </w:rPr>
        <w:t>Descripción:</w:t>
      </w:r>
    </w:p>
    <w:p w:rsidR="006C050E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E92B70">
        <w:rPr>
          <w:rFonts w:ascii="Kalinga" w:hAnsi="Kalinga" w:cs="Kalinga"/>
          <w:sz w:val="20"/>
          <w:szCs w:val="20"/>
        </w:rPr>
        <w:t xml:space="preserve">Excavación superior a 15 metros en un entorno de torres de vivienda de más de 25 pisos, donde hubo que hacer cortinas de </w:t>
      </w:r>
      <w:proofErr w:type="spellStart"/>
      <w:r w:rsidRPr="00E92B70">
        <w:rPr>
          <w:rFonts w:ascii="Kalinga" w:hAnsi="Kalinga" w:cs="Kalinga"/>
          <w:sz w:val="20"/>
          <w:szCs w:val="20"/>
        </w:rPr>
        <w:t>micropilotes</w:t>
      </w:r>
      <w:proofErr w:type="spellEnd"/>
      <w:r w:rsidR="0038471F">
        <w:rPr>
          <w:rFonts w:ascii="Kalinga" w:hAnsi="Kalinga" w:cs="Kalinga"/>
          <w:sz w:val="20"/>
          <w:szCs w:val="20"/>
        </w:rPr>
        <w:t xml:space="preserve"> con anclajes</w:t>
      </w:r>
      <w:r w:rsidRPr="00E92B70">
        <w:rPr>
          <w:rFonts w:ascii="Kalinga" w:hAnsi="Kalinga" w:cs="Kalinga"/>
          <w:sz w:val="20"/>
          <w:szCs w:val="20"/>
        </w:rPr>
        <w:t xml:space="preserve"> </w:t>
      </w:r>
      <w:r w:rsidR="0038471F">
        <w:rPr>
          <w:rFonts w:ascii="Kalinga" w:hAnsi="Kalinga" w:cs="Kalinga"/>
          <w:sz w:val="20"/>
          <w:szCs w:val="20"/>
        </w:rPr>
        <w:t xml:space="preserve">para la </w:t>
      </w:r>
      <w:r w:rsidRPr="00E92B70">
        <w:rPr>
          <w:rFonts w:ascii="Kalinga" w:hAnsi="Kalinga" w:cs="Kalinga"/>
          <w:sz w:val="20"/>
          <w:szCs w:val="20"/>
        </w:rPr>
        <w:t>contención de tierras.</w:t>
      </w:r>
    </w:p>
    <w:p w:rsidR="006C050E" w:rsidRPr="00E92B70" w:rsidRDefault="006C050E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Estructura de concreto con placas </w:t>
      </w:r>
      <w:proofErr w:type="spellStart"/>
      <w:r>
        <w:rPr>
          <w:rFonts w:ascii="Kalinga" w:hAnsi="Kalinga" w:cs="Kalinga"/>
          <w:sz w:val="20"/>
          <w:szCs w:val="20"/>
        </w:rPr>
        <w:t>postensadas</w:t>
      </w:r>
      <w:proofErr w:type="spellEnd"/>
      <w:r>
        <w:rPr>
          <w:rFonts w:ascii="Kalinga" w:hAnsi="Kalinga" w:cs="Kalinga"/>
          <w:sz w:val="20"/>
          <w:szCs w:val="20"/>
        </w:rPr>
        <w:t>.</w:t>
      </w:r>
    </w:p>
    <w:p w:rsidR="006C050E" w:rsidRPr="00E92B70" w:rsidRDefault="0038471F" w:rsidP="006C050E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Spa y piscina </w:t>
      </w:r>
      <w:proofErr w:type="spellStart"/>
      <w:r>
        <w:rPr>
          <w:rFonts w:ascii="Kalinga" w:hAnsi="Kalinga" w:cs="Kalinga"/>
          <w:sz w:val="20"/>
          <w:szCs w:val="20"/>
        </w:rPr>
        <w:t>semi</w:t>
      </w:r>
      <w:proofErr w:type="spellEnd"/>
      <w:r>
        <w:rPr>
          <w:rFonts w:ascii="Kalinga" w:hAnsi="Kalinga" w:cs="Kalinga"/>
          <w:sz w:val="20"/>
          <w:szCs w:val="20"/>
        </w:rPr>
        <w:t>-olímpica prefabricada con estructura en acero inoxidable, igual a las que se usan en los juegos olímpicos y mundiales.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OFICINAS ANTZIBAR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2008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2008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6F4933">
        <w:rPr>
          <w:rFonts w:ascii="Kalinga" w:hAnsi="Kalinga" w:cs="Kalinga"/>
          <w:sz w:val="20"/>
          <w:szCs w:val="20"/>
        </w:rPr>
        <w:t>645,000€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Construcciones Antzibar, S.A.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Azpeitia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767796" w:rsidRPr="00767796" w:rsidRDefault="00767796" w:rsidP="0076779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767796">
        <w:rPr>
          <w:rFonts w:ascii="Kalinga" w:hAnsi="Kalinga" w:cs="Kalinga"/>
          <w:b/>
          <w:sz w:val="20"/>
          <w:szCs w:val="20"/>
        </w:rPr>
        <w:t>Descripción:</w:t>
      </w:r>
    </w:p>
    <w:p w:rsidR="00767796" w:rsidRDefault="0038471F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E</w:t>
      </w:r>
      <w:r w:rsidR="00F81467">
        <w:rPr>
          <w:rFonts w:ascii="Kalinga" w:hAnsi="Kalinga" w:cs="Kalinga"/>
          <w:sz w:val="20"/>
          <w:szCs w:val="20"/>
        </w:rPr>
        <w:t>j</w:t>
      </w:r>
      <w:r w:rsidR="00767796">
        <w:rPr>
          <w:rFonts w:ascii="Kalinga" w:hAnsi="Kalinga" w:cs="Kalinga"/>
          <w:sz w:val="20"/>
          <w:szCs w:val="20"/>
        </w:rPr>
        <w:t>ecución de trabajos de adecuación de un edificio existente y traslado de las antiguas oficinas de la empresa.</w:t>
      </w:r>
    </w:p>
    <w:p w:rsidR="00986276" w:rsidRPr="00767796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Especial c</w:t>
      </w:r>
      <w:r w:rsidR="00986276" w:rsidRPr="00767796">
        <w:rPr>
          <w:rFonts w:ascii="Kalinga" w:hAnsi="Kalinga" w:cs="Kalinga"/>
          <w:sz w:val="20"/>
          <w:szCs w:val="20"/>
        </w:rPr>
        <w:t>omplejidad en la instalación de climatización y posterior confort de los usuarios debido al espacio diáfano de la oficina y al efecto invernadero que se produce al tener un muro cortina como fachada.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EDIFICIO ZINEALDEA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2008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2010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6F4933">
        <w:rPr>
          <w:rFonts w:ascii="Kalinga" w:hAnsi="Kalinga" w:cs="Kalinga"/>
          <w:sz w:val="20"/>
          <w:szCs w:val="20"/>
        </w:rPr>
        <w:t>7´815,000€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</w:t>
      </w:r>
      <w:proofErr w:type="spellStart"/>
      <w:r w:rsidRPr="00A55538">
        <w:rPr>
          <w:rFonts w:ascii="Kalinga" w:hAnsi="Kalinga" w:cs="Kalinga"/>
          <w:sz w:val="20"/>
          <w:szCs w:val="20"/>
        </w:rPr>
        <w:t>Zine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 </w:t>
      </w:r>
      <w:proofErr w:type="spellStart"/>
      <w:r w:rsidRPr="00A55538">
        <w:rPr>
          <w:rFonts w:ascii="Kalinga" w:hAnsi="Kalinga" w:cs="Kalinga"/>
          <w:sz w:val="20"/>
          <w:szCs w:val="20"/>
        </w:rPr>
        <w:t>Azpiegitura</w:t>
      </w:r>
      <w:proofErr w:type="spellEnd"/>
      <w:r w:rsidRPr="00A55538">
        <w:rPr>
          <w:rFonts w:ascii="Kalinga" w:hAnsi="Kalinga" w:cs="Kalinga"/>
          <w:sz w:val="20"/>
          <w:szCs w:val="20"/>
        </w:rPr>
        <w:t>, S.L.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Oiartzun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767796" w:rsidRDefault="00767796" w:rsidP="0076779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767796">
        <w:rPr>
          <w:rFonts w:ascii="Kalinga" w:hAnsi="Kalinga" w:cs="Kalinga"/>
          <w:b/>
          <w:sz w:val="20"/>
          <w:szCs w:val="20"/>
        </w:rPr>
        <w:t>Descripción:</w:t>
      </w:r>
    </w:p>
    <w:p w:rsidR="00767796" w:rsidRPr="00A55538" w:rsidRDefault="0076779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Edificación que consta de dos cubos en concreto a la vista para platós de grabación de películas y zonas para talleres y oficinas.</w:t>
      </w:r>
    </w:p>
    <w:p w:rsidR="00986276" w:rsidRPr="00767796" w:rsidRDefault="0098627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767796">
        <w:rPr>
          <w:rFonts w:ascii="Kalinga" w:hAnsi="Kalinga" w:cs="Kalinga"/>
          <w:sz w:val="20"/>
          <w:szCs w:val="20"/>
        </w:rPr>
        <w:t xml:space="preserve">Terreno inestable en el cual hubo que ejecutar más de 120 </w:t>
      </w:r>
      <w:proofErr w:type="spellStart"/>
      <w:r w:rsidRPr="00767796">
        <w:rPr>
          <w:rFonts w:ascii="Kalinga" w:hAnsi="Kalinga" w:cs="Kalinga"/>
          <w:sz w:val="20"/>
          <w:szCs w:val="20"/>
        </w:rPr>
        <w:t>micropilotes</w:t>
      </w:r>
      <w:proofErr w:type="spellEnd"/>
      <w:r w:rsidRPr="00767796">
        <w:rPr>
          <w:rFonts w:ascii="Kalinga" w:hAnsi="Kalinga" w:cs="Kalinga"/>
          <w:sz w:val="20"/>
          <w:szCs w:val="20"/>
        </w:rPr>
        <w:t>.</w:t>
      </w:r>
    </w:p>
    <w:p w:rsidR="00986276" w:rsidRPr="00767796" w:rsidRDefault="00986276" w:rsidP="0076779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767796">
        <w:rPr>
          <w:rFonts w:ascii="Kalinga" w:hAnsi="Kalinga" w:cs="Kalinga"/>
          <w:sz w:val="20"/>
          <w:szCs w:val="20"/>
        </w:rPr>
        <w:t xml:space="preserve">Cubos en concreto a la vista de </w:t>
      </w:r>
      <w:r w:rsidR="00767796" w:rsidRPr="00767796">
        <w:rPr>
          <w:rFonts w:ascii="Kalinga" w:hAnsi="Kalinga" w:cs="Kalinga"/>
          <w:sz w:val="20"/>
          <w:szCs w:val="20"/>
        </w:rPr>
        <w:t>más</w:t>
      </w:r>
      <w:r w:rsidRPr="00767796">
        <w:rPr>
          <w:rFonts w:ascii="Kalinga" w:hAnsi="Kalinga" w:cs="Kalinga"/>
          <w:sz w:val="20"/>
          <w:szCs w:val="20"/>
        </w:rPr>
        <w:t xml:space="preserve"> de 15m de altura y espesor medio de 35cm.</w:t>
      </w:r>
    </w:p>
    <w:p w:rsidR="00986276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lastRenderedPageBreak/>
        <w:t>REHABILITACIÓN DEL TEATRO DE ERMUA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2008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2010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6F4933">
        <w:rPr>
          <w:rFonts w:ascii="Kalinga" w:hAnsi="Kalinga" w:cs="Kalinga"/>
          <w:sz w:val="20"/>
          <w:szCs w:val="20"/>
        </w:rPr>
        <w:t>2´475,000€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6F4933">
        <w:rPr>
          <w:rFonts w:ascii="Kalinga" w:hAnsi="Kalinga" w:cs="Kalinga"/>
          <w:sz w:val="20"/>
          <w:szCs w:val="20"/>
        </w:rPr>
        <w:t>yuntamiento</w:t>
      </w:r>
      <w:r w:rsidRPr="00A55538">
        <w:rPr>
          <w:rFonts w:ascii="Kalinga" w:hAnsi="Kalinga" w:cs="Kalinga"/>
          <w:sz w:val="20"/>
          <w:szCs w:val="20"/>
        </w:rPr>
        <w:t xml:space="preserve"> de </w:t>
      </w:r>
      <w:proofErr w:type="spellStart"/>
      <w:r w:rsidRPr="00A55538">
        <w:rPr>
          <w:rFonts w:ascii="Kalinga" w:hAnsi="Kalinga" w:cs="Kalinga"/>
          <w:sz w:val="20"/>
          <w:szCs w:val="20"/>
        </w:rPr>
        <w:t>Ermua</w:t>
      </w:r>
      <w:proofErr w:type="spellEnd"/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Ermua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392EC0" w:rsidRPr="00392EC0" w:rsidRDefault="00392EC0" w:rsidP="00392EC0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392EC0">
        <w:rPr>
          <w:rFonts w:ascii="Kalinga" w:hAnsi="Kalinga" w:cs="Kalinga"/>
          <w:b/>
          <w:sz w:val="20"/>
          <w:szCs w:val="20"/>
        </w:rPr>
        <w:t>Descripción:</w:t>
      </w:r>
    </w:p>
    <w:p w:rsidR="00986276" w:rsidRPr="00392EC0" w:rsidRDefault="0038471F" w:rsidP="00392EC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En la obra debía </w:t>
      </w:r>
      <w:r w:rsidR="00392EC0">
        <w:rPr>
          <w:rFonts w:ascii="Kalinga" w:hAnsi="Kalinga" w:cs="Kalinga"/>
          <w:sz w:val="20"/>
          <w:szCs w:val="20"/>
        </w:rPr>
        <w:t>c</w:t>
      </w:r>
      <w:r w:rsidR="00986276" w:rsidRPr="00392EC0">
        <w:rPr>
          <w:rFonts w:ascii="Kalinga" w:hAnsi="Kalinga" w:cs="Kalinga"/>
          <w:sz w:val="20"/>
          <w:szCs w:val="20"/>
        </w:rPr>
        <w:t>onserv</w:t>
      </w:r>
      <w:r>
        <w:rPr>
          <w:rFonts w:ascii="Kalinga" w:hAnsi="Kalinga" w:cs="Kalinga"/>
          <w:sz w:val="20"/>
          <w:szCs w:val="20"/>
        </w:rPr>
        <w:t>arse</w:t>
      </w:r>
      <w:r w:rsidR="00E92B70">
        <w:rPr>
          <w:rFonts w:ascii="Kalinga" w:hAnsi="Kalinga" w:cs="Kalinga"/>
          <w:sz w:val="20"/>
          <w:szCs w:val="20"/>
        </w:rPr>
        <w:t xml:space="preserve"> de </w:t>
      </w:r>
      <w:r w:rsidR="00986276" w:rsidRPr="00392EC0">
        <w:rPr>
          <w:rFonts w:ascii="Kalinga" w:hAnsi="Kalinga" w:cs="Kalinga"/>
          <w:sz w:val="20"/>
          <w:szCs w:val="20"/>
        </w:rPr>
        <w:t>parte de las fachadas antiguas</w:t>
      </w:r>
      <w:r>
        <w:rPr>
          <w:rFonts w:ascii="Kalinga" w:hAnsi="Kalinga" w:cs="Kalinga"/>
          <w:sz w:val="20"/>
          <w:szCs w:val="20"/>
        </w:rPr>
        <w:t xml:space="preserve">, haciéndose un posterior derribo </w:t>
      </w:r>
      <w:r w:rsidR="00E92B70">
        <w:rPr>
          <w:rFonts w:ascii="Kalinga" w:hAnsi="Kalinga" w:cs="Kalinga"/>
          <w:sz w:val="20"/>
          <w:szCs w:val="20"/>
        </w:rPr>
        <w:t>d</w:t>
      </w:r>
      <w:r w:rsidR="00986276" w:rsidRPr="00392EC0">
        <w:rPr>
          <w:rFonts w:ascii="Kalinga" w:hAnsi="Kalinga" w:cs="Kalinga"/>
          <w:sz w:val="20"/>
          <w:szCs w:val="20"/>
        </w:rPr>
        <w:t xml:space="preserve">el interior de la edificación, conservando algunos elementos característicos de la decoración del antiguo teatro </w:t>
      </w:r>
      <w:r>
        <w:rPr>
          <w:rFonts w:ascii="Kalinga" w:hAnsi="Kalinga" w:cs="Kalinga"/>
          <w:sz w:val="20"/>
          <w:szCs w:val="20"/>
        </w:rPr>
        <w:t>para su reutilización en la nueva edificación.</w:t>
      </w:r>
    </w:p>
    <w:p w:rsidR="00986276" w:rsidRPr="00392EC0" w:rsidRDefault="0038471F" w:rsidP="00392EC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La ubicación singular en el centro histórico y densidad dela zona hicieron que fuera una obra con una complejidad especial.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F81467" w:rsidRDefault="00986276" w:rsidP="00F8146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F81467">
        <w:rPr>
          <w:rFonts w:ascii="Kalinga" w:hAnsi="Kalinga" w:cs="Kalinga"/>
          <w:b/>
        </w:rPr>
        <w:t>REHABILITACIÓN DE LA ALCALDÍA DE ZUMAIA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2006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2007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9C149E">
        <w:rPr>
          <w:rFonts w:ascii="Kalinga" w:hAnsi="Kalinga" w:cs="Kalinga"/>
          <w:sz w:val="20"/>
          <w:szCs w:val="20"/>
        </w:rPr>
        <w:t>2´470,000€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9C149E">
        <w:rPr>
          <w:rFonts w:ascii="Kalinga" w:hAnsi="Kalinga" w:cs="Kalinga"/>
          <w:sz w:val="20"/>
          <w:szCs w:val="20"/>
        </w:rPr>
        <w:t>yuntamiento</w:t>
      </w:r>
      <w:r w:rsidRPr="00A55538">
        <w:rPr>
          <w:rFonts w:ascii="Kalinga" w:hAnsi="Kalinga" w:cs="Kalinga"/>
          <w:sz w:val="20"/>
          <w:szCs w:val="20"/>
        </w:rPr>
        <w:t xml:space="preserve"> de </w:t>
      </w:r>
      <w:proofErr w:type="spellStart"/>
      <w:r w:rsidRPr="00A55538">
        <w:rPr>
          <w:rFonts w:ascii="Kalinga" w:hAnsi="Kalinga" w:cs="Kalinga"/>
          <w:sz w:val="20"/>
          <w:szCs w:val="20"/>
        </w:rPr>
        <w:t>Zumaia</w:t>
      </w:r>
      <w:proofErr w:type="spellEnd"/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Zumaia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E92B70" w:rsidRPr="00E92B70" w:rsidRDefault="00E92B70" w:rsidP="00E92B70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E92B70">
        <w:rPr>
          <w:rFonts w:ascii="Kalinga" w:hAnsi="Kalinga" w:cs="Kalinga"/>
          <w:b/>
          <w:sz w:val="20"/>
          <w:szCs w:val="20"/>
        </w:rPr>
        <w:t>Descripción:</w:t>
      </w:r>
    </w:p>
    <w:p w:rsidR="00E92B70" w:rsidRDefault="00E92B70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La obra consistió en conservar</w:t>
      </w:r>
      <w:r w:rsidR="00986276" w:rsidRPr="00E92B70">
        <w:rPr>
          <w:rFonts w:ascii="Kalinga" w:hAnsi="Kalinga" w:cs="Kalinga"/>
          <w:sz w:val="20"/>
          <w:szCs w:val="20"/>
        </w:rPr>
        <w:t xml:space="preserve"> los muros</w:t>
      </w:r>
      <w:r>
        <w:rPr>
          <w:rFonts w:ascii="Kalinga" w:hAnsi="Kalinga" w:cs="Kalinga"/>
          <w:sz w:val="20"/>
          <w:szCs w:val="20"/>
        </w:rPr>
        <w:t xml:space="preserve"> en sillería</w:t>
      </w:r>
      <w:r w:rsidR="00986276" w:rsidRPr="00E92B70">
        <w:rPr>
          <w:rFonts w:ascii="Kalinga" w:hAnsi="Kalinga" w:cs="Kalinga"/>
          <w:sz w:val="20"/>
          <w:szCs w:val="20"/>
        </w:rPr>
        <w:t xml:space="preserve"> de</w:t>
      </w:r>
      <w:r>
        <w:rPr>
          <w:rFonts w:ascii="Kalinga" w:hAnsi="Kalinga" w:cs="Kalinga"/>
          <w:sz w:val="20"/>
          <w:szCs w:val="20"/>
        </w:rPr>
        <w:t xml:space="preserve"> la fachada de la  antigua edificación, y derribar completamente el interior.</w:t>
      </w:r>
    </w:p>
    <w:p w:rsidR="00986276" w:rsidRPr="00E92B70" w:rsidRDefault="00E92B70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Se hizo un nuevo levante sobre los muros originales y se ejecutó todo el interior en estructura metálica, madera y vidrio.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B5727B" w:rsidRDefault="00986276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ESTRUCTURA PARA VIVIENDAS EN ARDANTZABIDE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2007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2008</w:t>
      </w:r>
    </w:p>
    <w:p w:rsidR="00986276" w:rsidRPr="00A55538" w:rsidRDefault="0038471F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Importe: </w:t>
      </w:r>
      <w:r w:rsidR="00C609D8">
        <w:rPr>
          <w:rFonts w:ascii="Kalinga" w:hAnsi="Kalinga" w:cs="Kalinga"/>
          <w:sz w:val="20"/>
          <w:szCs w:val="20"/>
        </w:rPr>
        <w:t>1´600,000€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Promociones </w:t>
      </w:r>
      <w:proofErr w:type="spellStart"/>
      <w:r w:rsidRPr="00A55538">
        <w:rPr>
          <w:rFonts w:ascii="Kalinga" w:hAnsi="Kalinga" w:cs="Kalinga"/>
          <w:sz w:val="20"/>
          <w:szCs w:val="20"/>
        </w:rPr>
        <w:t>Salbide</w:t>
      </w:r>
      <w:proofErr w:type="spellEnd"/>
      <w:r w:rsidRPr="00A55538">
        <w:rPr>
          <w:rFonts w:ascii="Kalinga" w:hAnsi="Kalinga" w:cs="Kalinga"/>
          <w:sz w:val="20"/>
          <w:szCs w:val="20"/>
        </w:rPr>
        <w:t>, S.A.</w:t>
      </w: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Zumaia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E92B70" w:rsidRPr="00E92B70" w:rsidRDefault="00E92B70" w:rsidP="00E92B70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E92B70">
        <w:rPr>
          <w:rFonts w:ascii="Kalinga" w:hAnsi="Kalinga" w:cs="Kalinga"/>
          <w:b/>
          <w:sz w:val="20"/>
          <w:szCs w:val="20"/>
        </w:rPr>
        <w:t>Descripción:</w:t>
      </w:r>
    </w:p>
    <w:p w:rsidR="00986276" w:rsidRPr="00E92B70" w:rsidRDefault="00986276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E92B70">
        <w:rPr>
          <w:rFonts w:ascii="Kalinga" w:hAnsi="Kalinga" w:cs="Kalinga"/>
          <w:sz w:val="20"/>
          <w:szCs w:val="20"/>
        </w:rPr>
        <w:t xml:space="preserve">Consiste en la excavación de un vaso de dos plantas en el que para contener el terreno se ejecutarán muros por </w:t>
      </w:r>
      <w:proofErr w:type="spellStart"/>
      <w:r w:rsidRPr="00E92B70">
        <w:rPr>
          <w:rFonts w:ascii="Kalinga" w:hAnsi="Kalinga" w:cs="Kalinga"/>
          <w:sz w:val="20"/>
          <w:szCs w:val="20"/>
        </w:rPr>
        <w:t>bataches</w:t>
      </w:r>
      <w:proofErr w:type="spellEnd"/>
      <w:r w:rsidRPr="00E92B70">
        <w:rPr>
          <w:rFonts w:ascii="Kalinga" w:hAnsi="Kalinga" w:cs="Kalinga"/>
          <w:sz w:val="20"/>
          <w:szCs w:val="20"/>
        </w:rPr>
        <w:t xml:space="preserve"> anclados y muros a dos caras.</w:t>
      </w:r>
    </w:p>
    <w:p w:rsidR="00986276" w:rsidRDefault="00986276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Además se va a realizar la estructura de hormigón de un edificio de uso      residencial de siete alturas para albergar 64 viviendas.</w:t>
      </w:r>
    </w:p>
    <w:p w:rsidR="00E92B70" w:rsidRPr="00A55538" w:rsidRDefault="00E92B70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40761A" w:rsidRPr="00B5727B" w:rsidRDefault="0040761A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EDIFICIO PARA LA CAPITANÍA MARÍTIMA DEL PUERTO DE PASAJES</w:t>
      </w:r>
    </w:p>
    <w:p w:rsidR="0040761A" w:rsidRPr="00A55538" w:rsidRDefault="0040761A" w:rsidP="0040761A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</w:t>
      </w:r>
      <w:r w:rsidR="007554BB" w:rsidRPr="00A55538">
        <w:rPr>
          <w:rFonts w:ascii="Kalinga" w:hAnsi="Kalinga" w:cs="Kalinga"/>
          <w:sz w:val="20"/>
          <w:szCs w:val="20"/>
        </w:rPr>
        <w:t xml:space="preserve"> 2006</w:t>
      </w:r>
    </w:p>
    <w:p w:rsidR="0040761A" w:rsidRPr="00A55538" w:rsidRDefault="0040761A" w:rsidP="0040761A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</w:t>
      </w:r>
      <w:r w:rsidR="007554BB" w:rsidRPr="00A55538">
        <w:rPr>
          <w:rFonts w:ascii="Kalinga" w:hAnsi="Kalinga" w:cs="Kalinga"/>
          <w:sz w:val="20"/>
          <w:szCs w:val="20"/>
        </w:rPr>
        <w:t xml:space="preserve"> 2007</w:t>
      </w:r>
    </w:p>
    <w:p w:rsidR="0040761A" w:rsidRPr="00A55538" w:rsidRDefault="0040761A" w:rsidP="0040761A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0F3EB6">
        <w:rPr>
          <w:rFonts w:ascii="Kalinga" w:hAnsi="Kalinga" w:cs="Kalinga"/>
          <w:sz w:val="20"/>
          <w:szCs w:val="20"/>
        </w:rPr>
        <w:t>1´800,000€</w:t>
      </w:r>
    </w:p>
    <w:p w:rsidR="0040761A" w:rsidRPr="00A55538" w:rsidRDefault="0040761A" w:rsidP="0040761A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Ministerio de Fomento </w:t>
      </w:r>
    </w:p>
    <w:p w:rsidR="0040761A" w:rsidRPr="00A55538" w:rsidRDefault="0040761A" w:rsidP="0040761A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lastRenderedPageBreak/>
        <w:t xml:space="preserve">Localización: Pasajes, España. </w:t>
      </w:r>
    </w:p>
    <w:p w:rsidR="00E92B70" w:rsidRPr="00E92B70" w:rsidRDefault="00E92B70" w:rsidP="00E92B70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E92B70">
        <w:rPr>
          <w:rFonts w:ascii="Kalinga" w:hAnsi="Kalinga" w:cs="Kalinga"/>
          <w:b/>
          <w:sz w:val="20"/>
          <w:szCs w:val="20"/>
        </w:rPr>
        <w:t>Descripción:</w:t>
      </w:r>
    </w:p>
    <w:p w:rsidR="00E92B70" w:rsidRDefault="009C4B45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E</w:t>
      </w:r>
      <w:r w:rsidR="00E92B70">
        <w:rPr>
          <w:rFonts w:ascii="Kalinga" w:hAnsi="Kalinga" w:cs="Kalinga"/>
          <w:sz w:val="20"/>
          <w:szCs w:val="20"/>
        </w:rPr>
        <w:t>jecución de la obra para la sede del Capitán del Puerto de Pasajes.</w:t>
      </w:r>
    </w:p>
    <w:p w:rsidR="0040761A" w:rsidRDefault="00E92B70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La principal difi</w:t>
      </w:r>
      <w:r w:rsidR="007554BB" w:rsidRPr="00E92B70">
        <w:rPr>
          <w:rFonts w:ascii="Kalinga" w:hAnsi="Kalinga" w:cs="Kalinga"/>
          <w:sz w:val="20"/>
          <w:szCs w:val="20"/>
        </w:rPr>
        <w:t xml:space="preserve">cultad </w:t>
      </w:r>
      <w:r>
        <w:rPr>
          <w:rFonts w:ascii="Kalinga" w:hAnsi="Kalinga" w:cs="Kalinga"/>
          <w:sz w:val="20"/>
          <w:szCs w:val="20"/>
        </w:rPr>
        <w:t xml:space="preserve">de ésta obra radicaba en su ubicación, al ser zona </w:t>
      </w:r>
      <w:r w:rsidRPr="00E92B70">
        <w:rPr>
          <w:rFonts w:ascii="Kalinga" w:hAnsi="Kalinga" w:cs="Kalinga"/>
          <w:sz w:val="20"/>
          <w:szCs w:val="20"/>
        </w:rPr>
        <w:t>mar</w:t>
      </w:r>
      <w:r>
        <w:rPr>
          <w:rFonts w:ascii="Kalinga" w:hAnsi="Kalinga" w:cs="Kalinga"/>
          <w:sz w:val="20"/>
          <w:szCs w:val="20"/>
        </w:rPr>
        <w:t>ítim</w:t>
      </w:r>
      <w:r w:rsidRPr="00E92B70">
        <w:rPr>
          <w:rFonts w:ascii="Kalinga" w:hAnsi="Kalinga" w:cs="Kalinga"/>
          <w:sz w:val="20"/>
          <w:szCs w:val="20"/>
        </w:rPr>
        <w:t>a</w:t>
      </w:r>
      <w:r w:rsidR="007554BB" w:rsidRPr="00E92B70">
        <w:rPr>
          <w:rFonts w:ascii="Kalinga" w:hAnsi="Kalinga" w:cs="Kalinga"/>
          <w:sz w:val="20"/>
          <w:szCs w:val="20"/>
        </w:rPr>
        <w:t xml:space="preserve">. </w:t>
      </w:r>
    </w:p>
    <w:p w:rsidR="007554BB" w:rsidRDefault="00E92B70" w:rsidP="00E92B70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La i</w:t>
      </w:r>
      <w:r w:rsidR="007554BB" w:rsidRPr="00E92B70">
        <w:rPr>
          <w:rFonts w:ascii="Kalinga" w:hAnsi="Kalinga" w:cs="Kalinga"/>
          <w:sz w:val="20"/>
          <w:szCs w:val="20"/>
        </w:rPr>
        <w:t xml:space="preserve">nestabilidad del subsuelo </w:t>
      </w:r>
      <w:r>
        <w:rPr>
          <w:rFonts w:ascii="Kalinga" w:hAnsi="Kalinga" w:cs="Kalinga"/>
          <w:sz w:val="20"/>
          <w:szCs w:val="20"/>
        </w:rPr>
        <w:t xml:space="preserve">fue </w:t>
      </w:r>
      <w:r w:rsidR="007554BB" w:rsidRPr="00E92B70">
        <w:rPr>
          <w:rFonts w:ascii="Kalinga" w:hAnsi="Kalinga" w:cs="Kalinga"/>
          <w:sz w:val="20"/>
          <w:szCs w:val="20"/>
        </w:rPr>
        <w:t xml:space="preserve">solventado mediante </w:t>
      </w:r>
      <w:r>
        <w:rPr>
          <w:rFonts w:ascii="Kalinga" w:hAnsi="Kalinga" w:cs="Kalinga"/>
          <w:sz w:val="20"/>
          <w:szCs w:val="20"/>
        </w:rPr>
        <w:t xml:space="preserve">el uso de </w:t>
      </w:r>
      <w:proofErr w:type="spellStart"/>
      <w:r w:rsidR="007554BB" w:rsidRPr="00E92B70">
        <w:rPr>
          <w:rFonts w:ascii="Kalinga" w:hAnsi="Kalinga" w:cs="Kalinga"/>
          <w:sz w:val="20"/>
          <w:szCs w:val="20"/>
        </w:rPr>
        <w:t>micropilotes</w:t>
      </w:r>
      <w:proofErr w:type="spellEnd"/>
      <w:r w:rsidR="007554BB" w:rsidRPr="00E92B70">
        <w:rPr>
          <w:rFonts w:ascii="Kalinga" w:hAnsi="Kalinga" w:cs="Kalinga"/>
          <w:sz w:val="20"/>
          <w:szCs w:val="20"/>
        </w:rPr>
        <w:t xml:space="preserve"> con camisa, con </w:t>
      </w:r>
      <w:r>
        <w:rPr>
          <w:rFonts w:ascii="Kalinga" w:hAnsi="Kalinga" w:cs="Kalinga"/>
          <w:sz w:val="20"/>
          <w:szCs w:val="20"/>
        </w:rPr>
        <w:t xml:space="preserve">una </w:t>
      </w:r>
      <w:r w:rsidR="007554BB" w:rsidRPr="00E92B70">
        <w:rPr>
          <w:rFonts w:ascii="Kalinga" w:hAnsi="Kalinga" w:cs="Kalinga"/>
          <w:sz w:val="20"/>
          <w:szCs w:val="20"/>
        </w:rPr>
        <w:t>profundidad media de 19m.</w:t>
      </w:r>
    </w:p>
    <w:p w:rsidR="007554BB" w:rsidRPr="00A55538" w:rsidRDefault="007554BB" w:rsidP="007554BB">
      <w:pPr>
        <w:pStyle w:val="Prrafodelista"/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7554BB" w:rsidRPr="00B5727B" w:rsidRDefault="007554BB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REHABILITACIÓN DE LA CASA SUBIJANA (1ª FASE).</w:t>
      </w:r>
    </w:p>
    <w:p w:rsidR="007554BB" w:rsidRPr="00A55538" w:rsidRDefault="007554BB" w:rsidP="007554BB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2005</w:t>
      </w:r>
    </w:p>
    <w:p w:rsidR="007554BB" w:rsidRPr="00A55538" w:rsidRDefault="007554BB" w:rsidP="007554BB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2006</w:t>
      </w:r>
    </w:p>
    <w:p w:rsidR="007554BB" w:rsidRPr="00A55538" w:rsidRDefault="007554BB" w:rsidP="007554BB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AB484A">
        <w:rPr>
          <w:rFonts w:ascii="Kalinga" w:hAnsi="Kalinga" w:cs="Kalinga"/>
          <w:sz w:val="20"/>
          <w:szCs w:val="20"/>
        </w:rPr>
        <w:t>750,000€</w:t>
      </w:r>
    </w:p>
    <w:p w:rsidR="007554BB" w:rsidRPr="00A55538" w:rsidRDefault="007554BB" w:rsidP="007554BB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6253DF">
        <w:rPr>
          <w:rFonts w:ascii="Kalinga" w:hAnsi="Kalinga" w:cs="Kalinga"/>
          <w:sz w:val="20"/>
          <w:szCs w:val="20"/>
        </w:rPr>
        <w:t>yuntamiento</w:t>
      </w:r>
      <w:r w:rsidRPr="00A55538">
        <w:rPr>
          <w:rFonts w:ascii="Kalinga" w:hAnsi="Kalinga" w:cs="Kalinga"/>
          <w:sz w:val="20"/>
          <w:szCs w:val="20"/>
        </w:rPr>
        <w:t xml:space="preserve"> de </w:t>
      </w:r>
      <w:proofErr w:type="spellStart"/>
      <w:r w:rsidRPr="00A55538">
        <w:rPr>
          <w:rFonts w:ascii="Kalinga" w:hAnsi="Kalinga" w:cs="Kalinga"/>
          <w:sz w:val="20"/>
          <w:szCs w:val="20"/>
        </w:rPr>
        <w:t>Villabona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 </w:t>
      </w:r>
    </w:p>
    <w:p w:rsidR="007554BB" w:rsidRPr="00A55538" w:rsidRDefault="007554BB" w:rsidP="007554BB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</w:t>
      </w:r>
      <w:proofErr w:type="spellStart"/>
      <w:r w:rsidRPr="00A55538">
        <w:rPr>
          <w:rFonts w:ascii="Kalinga" w:hAnsi="Kalinga" w:cs="Kalinga"/>
          <w:sz w:val="20"/>
          <w:szCs w:val="20"/>
        </w:rPr>
        <w:t>Villabona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, España. </w:t>
      </w:r>
    </w:p>
    <w:p w:rsidR="007C56EF" w:rsidRPr="007C56EF" w:rsidRDefault="007C56EF" w:rsidP="007C56EF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7C56EF">
        <w:rPr>
          <w:rFonts w:ascii="Kalinga" w:hAnsi="Kalinga" w:cs="Kalinga"/>
          <w:b/>
          <w:sz w:val="20"/>
          <w:szCs w:val="20"/>
        </w:rPr>
        <w:t>Descripción:</w:t>
      </w:r>
    </w:p>
    <w:p w:rsidR="007554BB" w:rsidRPr="007C56EF" w:rsidRDefault="0010474C" w:rsidP="007C56EF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7C56EF">
        <w:rPr>
          <w:rFonts w:ascii="Kalinga" w:hAnsi="Kalinga" w:cs="Kalinga"/>
          <w:sz w:val="20"/>
          <w:szCs w:val="20"/>
        </w:rPr>
        <w:t>La obra consistía en conservar las fachadas en sillería y uno de los muros interiores, hacer un vaciado integral de su interior y hacer una nueva estructura en concreto y estructura laminar de madera para la cubierta forrada con láminas de zinc + policarbonato.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10474C" w:rsidRPr="00B5727B" w:rsidRDefault="0010474C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CONSERVATORIO DE MÚSICA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2004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2005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58372B">
        <w:rPr>
          <w:rFonts w:ascii="Kalinga" w:hAnsi="Kalinga" w:cs="Kalinga"/>
          <w:sz w:val="20"/>
          <w:szCs w:val="20"/>
        </w:rPr>
        <w:t>2´270,000€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Propiedad: A</w:t>
      </w:r>
      <w:r w:rsidR="0058372B">
        <w:rPr>
          <w:rFonts w:ascii="Kalinga" w:hAnsi="Kalinga" w:cs="Kalinga"/>
          <w:sz w:val="20"/>
          <w:szCs w:val="20"/>
        </w:rPr>
        <w:t>yuntamiento</w:t>
      </w:r>
      <w:r w:rsidRPr="00A55538">
        <w:rPr>
          <w:rFonts w:ascii="Kalinga" w:hAnsi="Kalinga" w:cs="Kalinga"/>
          <w:sz w:val="20"/>
          <w:szCs w:val="20"/>
        </w:rPr>
        <w:t xml:space="preserve"> de Irún 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Irún, España. </w:t>
      </w:r>
    </w:p>
    <w:p w:rsidR="00B44D4C" w:rsidRPr="00B44D4C" w:rsidRDefault="00B44D4C" w:rsidP="00B44D4C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B44D4C">
        <w:rPr>
          <w:rFonts w:ascii="Kalinga" w:hAnsi="Kalinga" w:cs="Kalinga"/>
          <w:b/>
          <w:sz w:val="20"/>
          <w:szCs w:val="20"/>
        </w:rPr>
        <w:t>Descripción:</w:t>
      </w:r>
    </w:p>
    <w:p w:rsidR="0010474C" w:rsidRPr="00B44D4C" w:rsidRDefault="0010474C" w:rsidP="00B44D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B44D4C">
        <w:rPr>
          <w:rFonts w:ascii="Kalinga" w:hAnsi="Kalinga" w:cs="Kalinga"/>
          <w:sz w:val="20"/>
          <w:szCs w:val="20"/>
        </w:rPr>
        <w:t>Ampliación del conservatorio existente, mediante un edificio nuevo semienterrado, con cubiertas planas, creando espejos de agua en el espacio público.</w:t>
      </w:r>
    </w:p>
    <w:p w:rsid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A55538" w:rsidRPr="00B5727B" w:rsidRDefault="00A55538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AMPLIACIÓN CLÍNICA PAKEA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Inicio: 2004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2004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3726A9">
        <w:rPr>
          <w:rFonts w:ascii="Kalinga" w:hAnsi="Kalinga" w:cs="Kalinga"/>
          <w:sz w:val="20"/>
          <w:szCs w:val="20"/>
        </w:rPr>
        <w:t>345,000€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Clínica </w:t>
      </w:r>
      <w:proofErr w:type="spellStart"/>
      <w:r w:rsidRPr="00A55538">
        <w:rPr>
          <w:rFonts w:ascii="Kalinga" w:hAnsi="Kalinga" w:cs="Kalinga"/>
          <w:sz w:val="20"/>
          <w:szCs w:val="20"/>
        </w:rPr>
        <w:t>Pakea</w:t>
      </w:r>
      <w:proofErr w:type="spellEnd"/>
      <w:r w:rsidRPr="00A55538">
        <w:rPr>
          <w:rFonts w:ascii="Kalinga" w:hAnsi="Kalinga" w:cs="Kalinga"/>
          <w:sz w:val="20"/>
          <w:szCs w:val="20"/>
        </w:rPr>
        <w:t xml:space="preserve"> 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San Sebastián, España. </w:t>
      </w:r>
    </w:p>
    <w:p w:rsidR="006A0FAE" w:rsidRDefault="006A0FAE" w:rsidP="00B44D4C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</w:p>
    <w:p w:rsidR="006A0FAE" w:rsidRDefault="006A0FAE" w:rsidP="00B44D4C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</w:p>
    <w:p w:rsidR="00B44D4C" w:rsidRPr="00B44D4C" w:rsidRDefault="00B44D4C" w:rsidP="00B44D4C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B44D4C">
        <w:rPr>
          <w:rFonts w:ascii="Kalinga" w:hAnsi="Kalinga" w:cs="Kalinga"/>
          <w:b/>
          <w:sz w:val="20"/>
          <w:szCs w:val="20"/>
        </w:rPr>
        <w:t>Descripción:</w:t>
      </w:r>
    </w:p>
    <w:p w:rsidR="00A55538" w:rsidRPr="00A55538" w:rsidRDefault="00A55538" w:rsidP="00A55538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B44D4C">
        <w:rPr>
          <w:rFonts w:ascii="Kalinga" w:hAnsi="Kalinga" w:cs="Kalinga"/>
          <w:sz w:val="20"/>
          <w:szCs w:val="20"/>
        </w:rPr>
        <w:t>Ampliación de las instalaciones existentes, consistente en salas y piscina de rehabilitación</w:t>
      </w:r>
      <w:r w:rsidR="00B44D4C">
        <w:rPr>
          <w:rFonts w:ascii="Kalinga" w:hAnsi="Kalinga" w:cs="Kalinga"/>
          <w:sz w:val="20"/>
          <w:szCs w:val="20"/>
        </w:rPr>
        <w:t xml:space="preserve"> y cerramiento con muro cortina, con instalaciones completas, incluso climatización y redes de oxígeno.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10474C" w:rsidRPr="00B5727B" w:rsidRDefault="0010474C" w:rsidP="00B5727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Kalinga" w:hAnsi="Kalinga" w:cs="Kalinga"/>
          <w:b/>
        </w:rPr>
      </w:pPr>
      <w:r w:rsidRPr="00B5727B">
        <w:rPr>
          <w:rFonts w:ascii="Kalinga" w:hAnsi="Kalinga" w:cs="Kalinga"/>
          <w:b/>
        </w:rPr>
        <w:t>MUSEO DE LA ROMANIZACIÓN - OIASSO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lastRenderedPageBreak/>
        <w:t>Inicio: 2003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>Fin: 2004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Importe: </w:t>
      </w:r>
      <w:r w:rsidR="001D6F7D">
        <w:rPr>
          <w:rFonts w:ascii="Kalinga" w:hAnsi="Kalinga" w:cs="Kalinga"/>
          <w:sz w:val="20"/>
          <w:szCs w:val="20"/>
        </w:rPr>
        <w:t>2´015,000€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Propiedad: Alcaldía de Irún </w:t>
      </w:r>
    </w:p>
    <w:p w:rsidR="0010474C" w:rsidRPr="00A55538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A55538">
        <w:rPr>
          <w:rFonts w:ascii="Kalinga" w:hAnsi="Kalinga" w:cs="Kalinga"/>
          <w:sz w:val="20"/>
          <w:szCs w:val="20"/>
        </w:rPr>
        <w:t xml:space="preserve">Localización: Irún, España. </w:t>
      </w:r>
    </w:p>
    <w:p w:rsidR="00B44D4C" w:rsidRPr="00B44D4C" w:rsidRDefault="00B44D4C" w:rsidP="00B44D4C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  <w:r w:rsidRPr="00B44D4C">
        <w:rPr>
          <w:rFonts w:ascii="Kalinga" w:hAnsi="Kalinga" w:cs="Kalinga"/>
          <w:b/>
          <w:sz w:val="20"/>
          <w:szCs w:val="20"/>
        </w:rPr>
        <w:t>Descripción:</w:t>
      </w:r>
    </w:p>
    <w:p w:rsidR="00DA53B7" w:rsidRPr="00B44D4C" w:rsidRDefault="00B44D4C" w:rsidP="00B44D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 xml:space="preserve">Obra consistente en la conservación, mediante apeos,  de </w:t>
      </w:r>
      <w:r w:rsidR="00DA53B7" w:rsidRPr="00B44D4C">
        <w:rPr>
          <w:rFonts w:ascii="Kalinga" w:hAnsi="Kalinga" w:cs="Kalinga"/>
          <w:sz w:val="20"/>
          <w:szCs w:val="20"/>
        </w:rPr>
        <w:t>solo una de las fachadas originales del antiguo colegio, y uno de los muros anteriores, que le daba riqueza cultural e histórica a la edificación.</w:t>
      </w:r>
    </w:p>
    <w:p w:rsidR="0010474C" w:rsidRPr="00B44D4C" w:rsidRDefault="00DA53B7" w:rsidP="00B44D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B44D4C">
        <w:rPr>
          <w:rFonts w:ascii="Kalinga" w:hAnsi="Kalinga" w:cs="Kalinga"/>
          <w:sz w:val="20"/>
          <w:szCs w:val="20"/>
        </w:rPr>
        <w:t xml:space="preserve">Alrededor de </w:t>
      </w:r>
      <w:proofErr w:type="gramStart"/>
      <w:r w:rsidRPr="00B44D4C">
        <w:rPr>
          <w:rFonts w:ascii="Kalinga" w:hAnsi="Kalinga" w:cs="Kalinga"/>
          <w:sz w:val="20"/>
          <w:szCs w:val="20"/>
        </w:rPr>
        <w:t>éstos</w:t>
      </w:r>
      <w:proofErr w:type="gramEnd"/>
      <w:r w:rsidRPr="00B44D4C">
        <w:rPr>
          <w:rFonts w:ascii="Kalinga" w:hAnsi="Kalinga" w:cs="Kalinga"/>
          <w:sz w:val="20"/>
          <w:szCs w:val="20"/>
        </w:rPr>
        <w:t xml:space="preserve"> elementos se creó con lenguaje contemporáneo el museo que alberga restos de un puerto romano en la ciudad.</w:t>
      </w:r>
    </w:p>
    <w:p w:rsidR="00DA53B7" w:rsidRPr="00B44D4C" w:rsidRDefault="00DA53B7" w:rsidP="00B44D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  <w:r w:rsidRPr="00B44D4C">
        <w:rPr>
          <w:rFonts w:ascii="Kalinga" w:hAnsi="Kalinga" w:cs="Kalinga"/>
          <w:sz w:val="20"/>
          <w:szCs w:val="20"/>
        </w:rPr>
        <w:t>La climatización de los espacios abiertos y zonas especiales que albergan ruinas fueron de vital importancia en la obra.</w:t>
      </w:r>
    </w:p>
    <w:p w:rsidR="0010474C" w:rsidRDefault="0010474C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FB1806" w:rsidRDefault="00FB1806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FB1806" w:rsidRDefault="00FB1806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FB1806" w:rsidRDefault="00FB1806" w:rsidP="00FB1806">
      <w:r>
        <w:rPr>
          <w:rFonts w:ascii="Kalinga" w:hAnsi="Kalinga" w:cs="Kalinga"/>
          <w:b/>
          <w:noProof/>
          <w:u w:val="single"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247951</wp:posOffset>
            </wp:positionV>
            <wp:extent cx="2937608" cy="1181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8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806" w:rsidRDefault="00FB1806" w:rsidP="00FB1806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FB1806" w:rsidRDefault="00FB1806" w:rsidP="00FB1806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FB1806" w:rsidRDefault="00FB1806" w:rsidP="00FB1806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FB1806" w:rsidRDefault="00FB1806" w:rsidP="00FB1806">
      <w:pPr>
        <w:spacing w:after="0" w:line="240" w:lineRule="auto"/>
        <w:jc w:val="center"/>
        <w:rPr>
          <w:rFonts w:ascii="Kalinga" w:hAnsi="Kalinga" w:cs="Kalinga"/>
          <w:b/>
          <w:u w:val="single"/>
        </w:rPr>
      </w:pPr>
      <w:r>
        <w:rPr>
          <w:rFonts w:ascii="Kalinga" w:hAnsi="Kalinga" w:cs="Kalinga"/>
          <w:b/>
          <w:u w:val="single"/>
        </w:rPr>
        <w:t>__________________________</w:t>
      </w:r>
    </w:p>
    <w:p w:rsidR="00FB1806" w:rsidRDefault="00FB1806" w:rsidP="00FB1806">
      <w:pPr>
        <w:spacing w:after="0" w:line="240" w:lineRule="auto"/>
        <w:jc w:val="center"/>
        <w:rPr>
          <w:rFonts w:ascii="Kalinga" w:hAnsi="Kalinga" w:cs="Kalinga"/>
          <w:b/>
        </w:rPr>
      </w:pPr>
      <w:r w:rsidRPr="008A08DD">
        <w:rPr>
          <w:rFonts w:ascii="Kalinga" w:hAnsi="Kalinga" w:cs="Kalinga"/>
          <w:b/>
        </w:rPr>
        <w:t>CARLOS A. BARNEY</w:t>
      </w:r>
    </w:p>
    <w:p w:rsidR="00FB1806" w:rsidRPr="00A55538" w:rsidRDefault="00FB1806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7554BB" w:rsidRPr="00A55538" w:rsidRDefault="007554BB" w:rsidP="0010474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p w:rsidR="00986276" w:rsidRPr="00A55538" w:rsidRDefault="00986276" w:rsidP="00986276">
      <w:pPr>
        <w:spacing w:after="0" w:line="240" w:lineRule="auto"/>
        <w:jc w:val="both"/>
        <w:rPr>
          <w:rFonts w:ascii="Kalinga" w:hAnsi="Kalinga" w:cs="Kalinga"/>
          <w:b/>
          <w:sz w:val="20"/>
          <w:szCs w:val="20"/>
        </w:rPr>
      </w:pPr>
    </w:p>
    <w:p w:rsidR="00986276" w:rsidRPr="00A55538" w:rsidRDefault="00986276" w:rsidP="008A08DD">
      <w:pPr>
        <w:spacing w:after="0" w:line="240" w:lineRule="auto"/>
        <w:jc w:val="center"/>
        <w:rPr>
          <w:rFonts w:ascii="Kalinga" w:hAnsi="Kalinga" w:cs="Kalinga"/>
          <w:b/>
          <w:sz w:val="20"/>
          <w:szCs w:val="20"/>
        </w:rPr>
      </w:pPr>
    </w:p>
    <w:p w:rsidR="00986276" w:rsidRPr="00A55538" w:rsidRDefault="00986276" w:rsidP="008A08DD">
      <w:pPr>
        <w:spacing w:after="0" w:line="240" w:lineRule="auto"/>
        <w:jc w:val="center"/>
        <w:rPr>
          <w:rFonts w:ascii="Kalinga" w:hAnsi="Kalinga" w:cs="Kalinga"/>
          <w:b/>
          <w:sz w:val="20"/>
          <w:szCs w:val="20"/>
        </w:rPr>
      </w:pPr>
    </w:p>
    <w:p w:rsidR="00D00783" w:rsidRPr="00A55538" w:rsidRDefault="00D00783" w:rsidP="00EB368C">
      <w:pPr>
        <w:spacing w:after="0" w:line="240" w:lineRule="auto"/>
        <w:jc w:val="both"/>
        <w:rPr>
          <w:rFonts w:ascii="Kalinga" w:hAnsi="Kalinga" w:cs="Kalinga"/>
          <w:sz w:val="20"/>
          <w:szCs w:val="20"/>
        </w:rPr>
      </w:pPr>
    </w:p>
    <w:sectPr w:rsidR="00D00783" w:rsidRPr="00A55538" w:rsidSect="00B44D4C">
      <w:pgSz w:w="12240" w:h="15840" w:code="1"/>
      <w:pgMar w:top="1701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52BB6"/>
    <w:multiLevelType w:val="hybridMultilevel"/>
    <w:tmpl w:val="BE8A2B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7009"/>
    <w:multiLevelType w:val="hybridMultilevel"/>
    <w:tmpl w:val="CDC22B3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8319A"/>
    <w:multiLevelType w:val="hybridMultilevel"/>
    <w:tmpl w:val="5E486C26"/>
    <w:lvl w:ilvl="0" w:tplc="A9FEE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328B4"/>
    <w:multiLevelType w:val="hybridMultilevel"/>
    <w:tmpl w:val="679649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47D3A"/>
    <w:multiLevelType w:val="hybridMultilevel"/>
    <w:tmpl w:val="49B2C540"/>
    <w:lvl w:ilvl="0" w:tplc="505E86C8">
      <w:start w:val="1992"/>
      <w:numFmt w:val="bullet"/>
      <w:lvlText w:val="-"/>
      <w:lvlJc w:val="left"/>
      <w:pPr>
        <w:ind w:left="420" w:hanging="360"/>
      </w:pPr>
      <w:rPr>
        <w:rFonts w:ascii="Kalinga" w:eastAsiaTheme="minorHAnsi" w:hAnsi="Kalinga" w:cs="Kalinga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783"/>
    <w:rsid w:val="000435D1"/>
    <w:rsid w:val="00052F01"/>
    <w:rsid w:val="00053AF3"/>
    <w:rsid w:val="00092C84"/>
    <w:rsid w:val="000E75E2"/>
    <w:rsid w:val="000F3EB6"/>
    <w:rsid w:val="0010474C"/>
    <w:rsid w:val="00160139"/>
    <w:rsid w:val="001721A2"/>
    <w:rsid w:val="001A4F3F"/>
    <w:rsid w:val="001D6F7D"/>
    <w:rsid w:val="00220FDA"/>
    <w:rsid w:val="00293256"/>
    <w:rsid w:val="002B3081"/>
    <w:rsid w:val="002C3199"/>
    <w:rsid w:val="003621A7"/>
    <w:rsid w:val="003726A9"/>
    <w:rsid w:val="0038471F"/>
    <w:rsid w:val="00392EC0"/>
    <w:rsid w:val="003A0E4A"/>
    <w:rsid w:val="003B7D95"/>
    <w:rsid w:val="003C54D8"/>
    <w:rsid w:val="0040761A"/>
    <w:rsid w:val="00433C42"/>
    <w:rsid w:val="004450CA"/>
    <w:rsid w:val="0046291A"/>
    <w:rsid w:val="00486910"/>
    <w:rsid w:val="00494C1E"/>
    <w:rsid w:val="0054071D"/>
    <w:rsid w:val="005749D8"/>
    <w:rsid w:val="0058372B"/>
    <w:rsid w:val="005A7B28"/>
    <w:rsid w:val="005D0873"/>
    <w:rsid w:val="006253DF"/>
    <w:rsid w:val="00663DA0"/>
    <w:rsid w:val="006A0FAE"/>
    <w:rsid w:val="006B62D6"/>
    <w:rsid w:val="006B7E41"/>
    <w:rsid w:val="006C050E"/>
    <w:rsid w:val="006E4A79"/>
    <w:rsid w:val="006F4933"/>
    <w:rsid w:val="00702159"/>
    <w:rsid w:val="00726432"/>
    <w:rsid w:val="007503B8"/>
    <w:rsid w:val="007554BB"/>
    <w:rsid w:val="00767796"/>
    <w:rsid w:val="00784BFD"/>
    <w:rsid w:val="0079311D"/>
    <w:rsid w:val="007C3B25"/>
    <w:rsid w:val="007C56EF"/>
    <w:rsid w:val="007F5040"/>
    <w:rsid w:val="008A08DD"/>
    <w:rsid w:val="008D0D92"/>
    <w:rsid w:val="008D34FC"/>
    <w:rsid w:val="008F1000"/>
    <w:rsid w:val="008F779D"/>
    <w:rsid w:val="00961AD9"/>
    <w:rsid w:val="00971E43"/>
    <w:rsid w:val="00986276"/>
    <w:rsid w:val="00993E82"/>
    <w:rsid w:val="009C149E"/>
    <w:rsid w:val="009C4B45"/>
    <w:rsid w:val="009F5783"/>
    <w:rsid w:val="00A22960"/>
    <w:rsid w:val="00A25191"/>
    <w:rsid w:val="00A40F0A"/>
    <w:rsid w:val="00A55538"/>
    <w:rsid w:val="00A91979"/>
    <w:rsid w:val="00AB021A"/>
    <w:rsid w:val="00AB484A"/>
    <w:rsid w:val="00AE1790"/>
    <w:rsid w:val="00B44D4C"/>
    <w:rsid w:val="00B5727B"/>
    <w:rsid w:val="00B76E88"/>
    <w:rsid w:val="00C609D8"/>
    <w:rsid w:val="00C61497"/>
    <w:rsid w:val="00C96D09"/>
    <w:rsid w:val="00D00783"/>
    <w:rsid w:val="00D55BD1"/>
    <w:rsid w:val="00D63639"/>
    <w:rsid w:val="00D941A1"/>
    <w:rsid w:val="00DA53B7"/>
    <w:rsid w:val="00DA56A7"/>
    <w:rsid w:val="00DB34F5"/>
    <w:rsid w:val="00DE1E13"/>
    <w:rsid w:val="00E1347F"/>
    <w:rsid w:val="00E702B8"/>
    <w:rsid w:val="00E92B70"/>
    <w:rsid w:val="00EB368C"/>
    <w:rsid w:val="00F24A65"/>
    <w:rsid w:val="00F81467"/>
    <w:rsid w:val="00FB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3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94C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0D9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60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C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0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barney@icloud.e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7878-1B00-45D5-8FBC-87F0BD53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2096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37</cp:revision>
  <cp:lastPrinted>2013-10-31T23:04:00Z</cp:lastPrinted>
  <dcterms:created xsi:type="dcterms:W3CDTF">2014-01-06T14:16:00Z</dcterms:created>
  <dcterms:modified xsi:type="dcterms:W3CDTF">2015-08-14T10:56:00Z</dcterms:modified>
</cp:coreProperties>
</file>